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D3DA" w14:textId="77777777" w:rsidR="00956511" w:rsidRDefault="00956511" w:rsidP="003C3B79">
      <w:pPr>
        <w:jc w:val="center"/>
        <w:rPr>
          <w:rFonts w:cstheme="minorHAnsi"/>
          <w:b/>
          <w:sz w:val="28"/>
          <w:szCs w:val="20"/>
        </w:rPr>
      </w:pPr>
    </w:p>
    <w:p w14:paraId="0831CE62" w14:textId="014F9B3E" w:rsidR="003C3B79" w:rsidRPr="00956511" w:rsidRDefault="006939E5" w:rsidP="003C3B79">
      <w:pPr>
        <w:jc w:val="center"/>
        <w:rPr>
          <w:rFonts w:cstheme="minorHAnsi"/>
          <w:b/>
          <w:sz w:val="28"/>
          <w:szCs w:val="20"/>
        </w:rPr>
      </w:pPr>
      <w:r w:rsidRPr="00956511">
        <w:rPr>
          <w:rFonts w:cstheme="minorHAnsi"/>
          <w:b/>
          <w:sz w:val="28"/>
          <w:szCs w:val="20"/>
        </w:rPr>
        <w:t>Written Documentation</w:t>
      </w:r>
      <w:r w:rsidR="0007615E">
        <w:rPr>
          <w:rFonts w:cstheme="minorHAnsi"/>
          <w:b/>
          <w:sz w:val="28"/>
          <w:szCs w:val="20"/>
        </w:rPr>
        <w:t xml:space="preserve"> Review</w:t>
      </w:r>
      <w:r w:rsidRPr="00956511">
        <w:rPr>
          <w:rFonts w:cstheme="minorHAnsi"/>
          <w:b/>
          <w:sz w:val="28"/>
          <w:szCs w:val="20"/>
        </w:rPr>
        <w:t xml:space="preserve"> Worksheet </w:t>
      </w:r>
    </w:p>
    <w:p w14:paraId="79C74B48" w14:textId="77777777" w:rsidR="003C3B79" w:rsidRPr="00950727" w:rsidRDefault="003C3B79" w:rsidP="003C3B79">
      <w:pPr>
        <w:rPr>
          <w:rFonts w:cstheme="minorHAnsi"/>
          <w:b/>
          <w:iCs/>
          <w:sz w:val="20"/>
          <w:szCs w:val="20"/>
        </w:rPr>
      </w:pPr>
    </w:p>
    <w:p w14:paraId="4A2545AE" w14:textId="336E7427" w:rsidR="00E222B5" w:rsidRPr="00956511" w:rsidRDefault="00E222B5" w:rsidP="002853B8">
      <w:pPr>
        <w:jc w:val="center"/>
        <w:rPr>
          <w:rFonts w:cstheme="minorHAnsi"/>
          <w:sz w:val="24"/>
          <w:szCs w:val="20"/>
        </w:rPr>
      </w:pPr>
      <w:r w:rsidRPr="00956511">
        <w:rPr>
          <w:rFonts w:cstheme="minorHAnsi"/>
          <w:b/>
          <w:sz w:val="24"/>
          <w:szCs w:val="20"/>
        </w:rPr>
        <w:t xml:space="preserve">This Written Documentation Worksheet includes </w:t>
      </w:r>
      <w:r w:rsidRPr="00956511">
        <w:rPr>
          <w:rFonts w:cstheme="minorHAnsi"/>
          <w:b/>
          <w:sz w:val="24"/>
          <w:szCs w:val="20"/>
          <w:u w:val="single"/>
        </w:rPr>
        <w:t>ALL</w:t>
      </w:r>
      <w:r w:rsidRPr="00956511">
        <w:rPr>
          <w:rFonts w:cstheme="minorHAnsi"/>
          <w:b/>
          <w:sz w:val="24"/>
          <w:szCs w:val="20"/>
        </w:rPr>
        <w:t xml:space="preserve"> standards requiring written documentation</w:t>
      </w:r>
    </w:p>
    <w:p w14:paraId="1DEF69B4" w14:textId="77777777" w:rsidR="00E222B5" w:rsidRPr="00956511" w:rsidRDefault="00E222B5" w:rsidP="003C3B79">
      <w:pPr>
        <w:rPr>
          <w:rFonts w:cstheme="minorHAnsi"/>
          <w:b/>
          <w:iCs/>
          <w:sz w:val="24"/>
          <w:szCs w:val="20"/>
        </w:rPr>
      </w:pPr>
    </w:p>
    <w:p w14:paraId="243336B3" w14:textId="35287691" w:rsidR="00E222B5" w:rsidRPr="00956511" w:rsidRDefault="00E222B5" w:rsidP="00E222B5">
      <w:pPr>
        <w:rPr>
          <w:rFonts w:cstheme="minorHAnsi"/>
          <w:sz w:val="24"/>
          <w:szCs w:val="20"/>
        </w:rPr>
      </w:pPr>
      <w:r w:rsidRPr="00956511">
        <w:rPr>
          <w:rFonts w:cstheme="minorHAnsi"/>
          <w:sz w:val="24"/>
          <w:szCs w:val="20"/>
        </w:rPr>
        <w:t xml:space="preserve">A </w:t>
      </w:r>
      <w:r w:rsidR="00956511" w:rsidRPr="00956511">
        <w:rPr>
          <w:rFonts w:cstheme="minorHAnsi"/>
          <w:sz w:val="24"/>
          <w:szCs w:val="20"/>
        </w:rPr>
        <w:t>w</w:t>
      </w:r>
      <w:r w:rsidRPr="00956511">
        <w:rPr>
          <w:rFonts w:cstheme="minorHAnsi"/>
          <w:sz w:val="24"/>
          <w:szCs w:val="20"/>
        </w:rPr>
        <w:t xml:space="preserve">ritten documentation review completed prior to the on-site visit is an important element of the educational process of the standards program. </w:t>
      </w:r>
      <w:r w:rsidRPr="00956511">
        <w:rPr>
          <w:rFonts w:cstheme="minorHAnsi"/>
          <w:iCs/>
          <w:sz w:val="24"/>
          <w:szCs w:val="20"/>
        </w:rPr>
        <w:t xml:space="preserve">The WDR is a required review of written documentation for </w:t>
      </w:r>
      <w:r w:rsidR="0075078E">
        <w:rPr>
          <w:rFonts w:cstheme="minorHAnsi"/>
          <w:iCs/>
          <w:sz w:val="24"/>
          <w:szCs w:val="20"/>
        </w:rPr>
        <w:t xml:space="preserve">at minimum </w:t>
      </w:r>
      <w:r w:rsidRPr="00956511">
        <w:rPr>
          <w:rFonts w:cstheme="minorHAnsi"/>
          <w:iCs/>
          <w:sz w:val="24"/>
          <w:szCs w:val="20"/>
        </w:rPr>
        <w:t>26 pre-identified standards</w:t>
      </w:r>
      <w:r w:rsidR="006C6FCC">
        <w:rPr>
          <w:rFonts w:cstheme="minorHAnsi"/>
          <w:iCs/>
          <w:sz w:val="24"/>
          <w:szCs w:val="20"/>
        </w:rPr>
        <w:t>*</w:t>
      </w:r>
      <w:r w:rsidR="00E1768E">
        <w:rPr>
          <w:rFonts w:cstheme="minorHAnsi"/>
          <w:iCs/>
          <w:sz w:val="24"/>
          <w:szCs w:val="20"/>
        </w:rPr>
        <w:t xml:space="preserve"> (</w:t>
      </w:r>
      <w:r w:rsidR="006C6FCC">
        <w:rPr>
          <w:rFonts w:cstheme="minorHAnsi"/>
          <w:iCs/>
          <w:sz w:val="24"/>
          <w:szCs w:val="20"/>
        </w:rPr>
        <w:t xml:space="preserve">as indicated in APG standard margin by </w:t>
      </w:r>
      <w:r w:rsidR="006C6FCC" w:rsidRPr="006C6FCC">
        <w:rPr>
          <w:rFonts w:cstheme="minorHAnsi"/>
          <w:i/>
          <w:sz w:val="24"/>
          <w:szCs w:val="20"/>
        </w:rPr>
        <w:t>Included in Required Written Documentation Review</w:t>
      </w:r>
      <w:r w:rsidR="00E1768E">
        <w:rPr>
          <w:rFonts w:cstheme="minorHAnsi"/>
          <w:iCs/>
          <w:sz w:val="24"/>
          <w:szCs w:val="20"/>
        </w:rPr>
        <w:t>)</w:t>
      </w:r>
      <w:r w:rsidRPr="00956511">
        <w:rPr>
          <w:rFonts w:cstheme="minorHAnsi"/>
          <w:iCs/>
          <w:sz w:val="24"/>
          <w:szCs w:val="20"/>
        </w:rPr>
        <w:t xml:space="preserve">, completed prior to the start of staff training for the summer season and is an important element of the educational process of the standards program. A local office may require earlier completion. </w:t>
      </w:r>
      <w:r w:rsidRPr="00956511">
        <w:rPr>
          <w:rFonts w:cstheme="minorHAnsi"/>
          <w:sz w:val="24"/>
          <w:szCs w:val="20"/>
        </w:rPr>
        <w:t xml:space="preserve">The review may be completed electronically using the Accreditation </w:t>
      </w:r>
      <w:r w:rsidR="0075078E">
        <w:rPr>
          <w:rFonts w:cstheme="minorHAnsi"/>
          <w:sz w:val="24"/>
          <w:szCs w:val="20"/>
        </w:rPr>
        <w:t>P</w:t>
      </w:r>
      <w:r w:rsidRPr="00956511">
        <w:rPr>
          <w:rFonts w:cstheme="minorHAnsi"/>
          <w:sz w:val="24"/>
          <w:szCs w:val="20"/>
        </w:rPr>
        <w:t>ortal, via other electronic means, or via postal mail. Every camp should be encouraged to have as much written documentation reviewed before the on-site visit</w:t>
      </w:r>
      <w:r w:rsidR="006C6FCC">
        <w:rPr>
          <w:rFonts w:cstheme="minorHAnsi"/>
          <w:sz w:val="24"/>
          <w:szCs w:val="20"/>
        </w:rPr>
        <w:t>.</w:t>
      </w:r>
    </w:p>
    <w:p w14:paraId="7966AC73" w14:textId="55899016" w:rsidR="003C3B79" w:rsidRPr="00956511" w:rsidRDefault="003C3B79" w:rsidP="003C3B79">
      <w:pPr>
        <w:rPr>
          <w:rFonts w:cstheme="minorHAnsi"/>
          <w:sz w:val="24"/>
          <w:szCs w:val="20"/>
        </w:rPr>
      </w:pPr>
    </w:p>
    <w:p w14:paraId="72F2B8E0" w14:textId="107D3D35" w:rsidR="003C3B79" w:rsidRPr="00956511" w:rsidRDefault="003C3B79" w:rsidP="003C3B79">
      <w:pPr>
        <w:rPr>
          <w:rFonts w:cstheme="minorHAnsi"/>
          <w:sz w:val="24"/>
          <w:szCs w:val="20"/>
        </w:rPr>
      </w:pPr>
      <w:r w:rsidRPr="00956511">
        <w:rPr>
          <w:rFonts w:cstheme="minorHAnsi"/>
          <w:sz w:val="24"/>
          <w:szCs w:val="20"/>
        </w:rPr>
        <w:t xml:space="preserve">The purpose of the </w:t>
      </w:r>
      <w:r w:rsidR="00B54F48" w:rsidRPr="00956511">
        <w:rPr>
          <w:rFonts w:cstheme="minorHAnsi"/>
          <w:sz w:val="24"/>
          <w:szCs w:val="20"/>
        </w:rPr>
        <w:t>WDR</w:t>
      </w:r>
      <w:r w:rsidRPr="00956511">
        <w:rPr>
          <w:rFonts w:cstheme="minorHAnsi"/>
          <w:sz w:val="24"/>
          <w:szCs w:val="20"/>
        </w:rPr>
        <w:t xml:space="preserve"> is to:</w:t>
      </w:r>
    </w:p>
    <w:p w14:paraId="64AB6860" w14:textId="77777777" w:rsidR="003C3B79" w:rsidRPr="00956511" w:rsidRDefault="003C3B79" w:rsidP="003C3B79">
      <w:pPr>
        <w:numPr>
          <w:ilvl w:val="0"/>
          <w:numId w:val="1"/>
        </w:numPr>
        <w:rPr>
          <w:rFonts w:cstheme="minorHAnsi"/>
          <w:sz w:val="24"/>
          <w:szCs w:val="20"/>
        </w:rPr>
      </w:pPr>
      <w:r w:rsidRPr="00956511">
        <w:rPr>
          <w:rFonts w:cstheme="minorHAnsi"/>
          <w:sz w:val="24"/>
          <w:szCs w:val="20"/>
        </w:rPr>
        <w:t xml:space="preserve">Educate the camp representative on the adequacy of the camp’s paperwork BEFORE the on-site visit and scoring. While the intent is for the response to the standard to be complete, the review provides the camp with the opportunity to </w:t>
      </w:r>
      <w:r w:rsidRPr="00956511">
        <w:rPr>
          <w:rFonts w:cstheme="minorHAnsi"/>
          <w:sz w:val="24"/>
          <w:szCs w:val="20"/>
          <w:u w:val="single"/>
        </w:rPr>
        <w:t>ask questions</w:t>
      </w:r>
      <w:r w:rsidRPr="00956511">
        <w:rPr>
          <w:rFonts w:cstheme="minorHAnsi"/>
          <w:sz w:val="24"/>
          <w:szCs w:val="20"/>
        </w:rPr>
        <w:t xml:space="preserve"> and </w:t>
      </w:r>
      <w:r w:rsidRPr="00956511">
        <w:rPr>
          <w:rFonts w:cstheme="minorHAnsi"/>
          <w:sz w:val="24"/>
          <w:szCs w:val="20"/>
          <w:u w:val="single"/>
        </w:rPr>
        <w:t>make needed corrections</w:t>
      </w:r>
      <w:r w:rsidRPr="00956511">
        <w:rPr>
          <w:rFonts w:cstheme="minorHAnsi"/>
          <w:sz w:val="24"/>
          <w:szCs w:val="20"/>
        </w:rPr>
        <w:t xml:space="preserve"> prior to the on-site visit when scoring will occur.</w:t>
      </w:r>
    </w:p>
    <w:p w14:paraId="1ED02695" w14:textId="77777777" w:rsidR="003C3B79" w:rsidRPr="00956511" w:rsidRDefault="003C3B79" w:rsidP="003C3B79">
      <w:pPr>
        <w:numPr>
          <w:ilvl w:val="0"/>
          <w:numId w:val="1"/>
        </w:numPr>
        <w:rPr>
          <w:rFonts w:cstheme="minorHAnsi"/>
          <w:sz w:val="24"/>
          <w:szCs w:val="20"/>
        </w:rPr>
      </w:pPr>
      <w:r w:rsidRPr="00956511">
        <w:rPr>
          <w:rFonts w:cstheme="minorHAnsi"/>
          <w:sz w:val="24"/>
          <w:szCs w:val="20"/>
        </w:rPr>
        <w:t>Reduce the time needed to review written documentation during the on-site visit, allowing more time for observation and discussion.</w:t>
      </w:r>
    </w:p>
    <w:p w14:paraId="3264F7B3" w14:textId="77777777" w:rsidR="003C3B79" w:rsidRPr="00956511" w:rsidRDefault="003C3B79" w:rsidP="003C3B79">
      <w:pPr>
        <w:numPr>
          <w:ilvl w:val="0"/>
          <w:numId w:val="1"/>
        </w:numPr>
        <w:rPr>
          <w:rFonts w:cstheme="minorHAnsi"/>
          <w:sz w:val="24"/>
          <w:szCs w:val="20"/>
        </w:rPr>
      </w:pPr>
      <w:r w:rsidRPr="00956511">
        <w:rPr>
          <w:rFonts w:cstheme="minorHAnsi"/>
          <w:sz w:val="24"/>
          <w:szCs w:val="20"/>
        </w:rPr>
        <w:t xml:space="preserve">Help verify that the camp is prepared for their on-site visit.  </w:t>
      </w:r>
    </w:p>
    <w:p w14:paraId="667F5223" w14:textId="77777777" w:rsidR="003C3B79" w:rsidRPr="00956511" w:rsidRDefault="003C3B79" w:rsidP="003C3B79">
      <w:pPr>
        <w:rPr>
          <w:rFonts w:cstheme="minorHAnsi"/>
          <w:sz w:val="24"/>
          <w:szCs w:val="20"/>
        </w:rPr>
      </w:pPr>
    </w:p>
    <w:p w14:paraId="53BF0032" w14:textId="4F1C2BF9" w:rsidR="003C3B79" w:rsidRPr="00956511" w:rsidRDefault="00E529FC" w:rsidP="002D29B2">
      <w:pPr>
        <w:rPr>
          <w:rFonts w:cstheme="minorHAnsi"/>
          <w:b/>
          <w:bCs/>
          <w:sz w:val="24"/>
          <w:szCs w:val="20"/>
        </w:rPr>
      </w:pPr>
      <w:r w:rsidRPr="00956511">
        <w:rPr>
          <w:rFonts w:cstheme="minorHAnsi"/>
          <w:sz w:val="24"/>
          <w:szCs w:val="20"/>
        </w:rPr>
        <w:t xml:space="preserve">   </w:t>
      </w:r>
      <w:r w:rsidR="003C3B79" w:rsidRPr="00956511">
        <w:rPr>
          <w:rFonts w:cstheme="minorHAnsi"/>
          <w:b/>
          <w:bCs/>
          <w:sz w:val="24"/>
          <w:szCs w:val="20"/>
        </w:rPr>
        <w:t>Directions</w:t>
      </w:r>
      <w:r w:rsidR="00E1768E">
        <w:rPr>
          <w:rFonts w:cstheme="minorHAnsi"/>
          <w:b/>
          <w:bCs/>
          <w:sz w:val="24"/>
          <w:szCs w:val="20"/>
        </w:rPr>
        <w:t xml:space="preserve"> to ACA Visitor</w:t>
      </w:r>
      <w:r w:rsidR="003C3B79" w:rsidRPr="00956511">
        <w:rPr>
          <w:rFonts w:cstheme="minorHAnsi"/>
          <w:b/>
          <w:bCs/>
          <w:sz w:val="24"/>
          <w:szCs w:val="20"/>
        </w:rPr>
        <w:t xml:space="preserve"> for </w:t>
      </w:r>
      <w:r w:rsidR="002853B8">
        <w:rPr>
          <w:rFonts w:cstheme="minorHAnsi"/>
          <w:b/>
          <w:bCs/>
          <w:sz w:val="24"/>
          <w:szCs w:val="20"/>
        </w:rPr>
        <w:t xml:space="preserve">using </w:t>
      </w:r>
      <w:r w:rsidR="003C3B79" w:rsidRPr="00956511">
        <w:rPr>
          <w:rFonts w:cstheme="minorHAnsi"/>
          <w:b/>
          <w:bCs/>
          <w:sz w:val="24"/>
          <w:szCs w:val="20"/>
        </w:rPr>
        <w:t>th</w:t>
      </w:r>
      <w:r w:rsidR="002853B8">
        <w:rPr>
          <w:rFonts w:cstheme="minorHAnsi"/>
          <w:b/>
          <w:bCs/>
          <w:sz w:val="24"/>
          <w:szCs w:val="20"/>
        </w:rPr>
        <w:t>is worksheet</w:t>
      </w:r>
    </w:p>
    <w:p w14:paraId="61776D35" w14:textId="77777777" w:rsidR="003C3B79" w:rsidRPr="00956511" w:rsidRDefault="003C3B79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 w:rsidRPr="00956511">
        <w:rPr>
          <w:rFonts w:asciiTheme="minorHAnsi" w:hAnsiTheme="minorHAnsi" w:cstheme="minorHAnsi"/>
          <w:szCs w:val="20"/>
        </w:rPr>
        <w:t xml:space="preserve">If </w:t>
      </w:r>
      <w:r w:rsidRPr="00956511">
        <w:rPr>
          <w:rFonts w:asciiTheme="minorHAnsi" w:hAnsiTheme="minorHAnsi" w:cstheme="minorHAnsi"/>
          <w:b/>
          <w:szCs w:val="20"/>
        </w:rPr>
        <w:t>all</w:t>
      </w:r>
      <w:r w:rsidRPr="00956511">
        <w:rPr>
          <w:rFonts w:asciiTheme="minorHAnsi" w:hAnsiTheme="minorHAnsi" w:cstheme="minorHAnsi"/>
          <w:szCs w:val="20"/>
        </w:rPr>
        <w:t xml:space="preserve"> the needed documentation for a standard is seen and is acceptable, mark the box under “SEEN.”</w:t>
      </w:r>
    </w:p>
    <w:p w14:paraId="3DA56B70" w14:textId="77777777" w:rsidR="003C3B79" w:rsidRPr="00956511" w:rsidRDefault="003C3B79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 w:rsidRPr="00956511">
        <w:rPr>
          <w:rFonts w:asciiTheme="minorHAnsi" w:hAnsiTheme="minorHAnsi" w:cstheme="minorHAnsi"/>
          <w:szCs w:val="20"/>
        </w:rPr>
        <w:t xml:space="preserve">If </w:t>
      </w:r>
      <w:r w:rsidRPr="00956511">
        <w:rPr>
          <w:rFonts w:asciiTheme="minorHAnsi" w:hAnsiTheme="minorHAnsi" w:cstheme="minorHAnsi"/>
          <w:b/>
          <w:szCs w:val="20"/>
        </w:rPr>
        <w:t>none</w:t>
      </w:r>
      <w:r w:rsidRPr="00956511">
        <w:rPr>
          <w:rFonts w:asciiTheme="minorHAnsi" w:hAnsiTheme="minorHAnsi" w:cstheme="minorHAnsi"/>
          <w:szCs w:val="20"/>
        </w:rPr>
        <w:t xml:space="preserve"> of the documentation for a standard is seen, mark the box under “NOT SEEN.”</w:t>
      </w:r>
    </w:p>
    <w:p w14:paraId="0E1771B8" w14:textId="77777777" w:rsidR="003C3B79" w:rsidRPr="00956511" w:rsidRDefault="003C3B79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 w:rsidRPr="00956511">
        <w:rPr>
          <w:rFonts w:asciiTheme="minorHAnsi" w:hAnsiTheme="minorHAnsi" w:cstheme="minorHAnsi"/>
          <w:szCs w:val="20"/>
        </w:rPr>
        <w:t>If the standard requires observations of implementation of the policy, verification of practice, confirmation of certified personnel, etc., mark the box under “SEEN AND NEEDS ADDED VERIFICATION.”</w:t>
      </w:r>
    </w:p>
    <w:p w14:paraId="34726501" w14:textId="1F280787" w:rsidR="003C3B79" w:rsidRPr="00956511" w:rsidRDefault="003C3B79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 w:rsidRPr="00956511">
        <w:rPr>
          <w:rFonts w:asciiTheme="minorHAnsi" w:hAnsiTheme="minorHAnsi" w:cstheme="minorHAnsi"/>
          <w:szCs w:val="20"/>
        </w:rPr>
        <w:t xml:space="preserve">If </w:t>
      </w:r>
      <w:r w:rsidRPr="00956511">
        <w:rPr>
          <w:rFonts w:asciiTheme="minorHAnsi" w:hAnsiTheme="minorHAnsi" w:cstheme="minorHAnsi"/>
          <w:b/>
          <w:szCs w:val="20"/>
        </w:rPr>
        <w:t>some</w:t>
      </w:r>
      <w:r w:rsidRPr="00956511">
        <w:rPr>
          <w:rFonts w:asciiTheme="minorHAnsi" w:hAnsiTheme="minorHAnsi" w:cstheme="minorHAnsi"/>
          <w:szCs w:val="20"/>
        </w:rPr>
        <w:t xml:space="preserve"> of the documentation is not complete or changes must be made, write a description of what must be completed or changed in the box under “FOLLOWING MUST BE COMPLETED.” Also</w:t>
      </w:r>
      <w:r w:rsidR="00E1768E">
        <w:rPr>
          <w:rFonts w:asciiTheme="minorHAnsi" w:hAnsiTheme="minorHAnsi" w:cstheme="minorHAnsi"/>
          <w:szCs w:val="20"/>
        </w:rPr>
        <w:t>,</w:t>
      </w:r>
      <w:r w:rsidRPr="00956511">
        <w:rPr>
          <w:rFonts w:asciiTheme="minorHAnsi" w:hAnsiTheme="minorHAnsi" w:cstheme="minorHAnsi"/>
          <w:szCs w:val="20"/>
        </w:rPr>
        <w:t xml:space="preserve"> use this area for any reminders of what should be seen at the on-site visit.</w:t>
      </w:r>
    </w:p>
    <w:p w14:paraId="2399A3F1" w14:textId="77777777" w:rsidR="003C3B79" w:rsidRPr="00956511" w:rsidRDefault="003C3B79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 w:rsidRPr="00956511">
        <w:rPr>
          <w:rFonts w:asciiTheme="minorHAnsi" w:hAnsiTheme="minorHAnsi" w:cstheme="minorHAnsi"/>
          <w:szCs w:val="20"/>
        </w:rPr>
        <w:t>Any standard that does not apply at all to the camp operation can be marked DNA (does not apply) under “COMMENTS.” Check the text of the standard to make sure a DNA option is available for the mode(s) scored.</w:t>
      </w:r>
    </w:p>
    <w:p w14:paraId="58332074" w14:textId="25007F80" w:rsidR="003C3B79" w:rsidRPr="00956511" w:rsidRDefault="00E1768E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Give the camp a</w:t>
      </w:r>
      <w:r w:rsidR="003C3B79" w:rsidRPr="00956511">
        <w:rPr>
          <w:rFonts w:asciiTheme="minorHAnsi" w:hAnsiTheme="minorHAnsi" w:cstheme="minorHAnsi"/>
          <w:szCs w:val="20"/>
        </w:rPr>
        <w:t xml:space="preserve"> copy of the completed form. The visitor keeps the original. Remind the camp that all required paperwork must be available at the on-site visit.</w:t>
      </w:r>
    </w:p>
    <w:p w14:paraId="3C70DC0E" w14:textId="130E3FDE" w:rsidR="003C3B79" w:rsidRPr="00956511" w:rsidRDefault="00E529FC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 w:rsidRPr="00A222B9">
        <w:rPr>
          <w:rFonts w:asciiTheme="minorHAnsi" w:hAnsiTheme="minorHAnsi" w:cstheme="minorHAnsi"/>
          <w:b/>
          <w:szCs w:val="20"/>
        </w:rPr>
        <w:t xml:space="preserve">If </w:t>
      </w:r>
      <w:r w:rsidRPr="00A222B9">
        <w:rPr>
          <w:rFonts w:asciiTheme="minorHAnsi" w:hAnsiTheme="minorHAnsi" w:cstheme="minorHAnsi"/>
          <w:b/>
          <w:i/>
          <w:iCs/>
          <w:szCs w:val="20"/>
        </w:rPr>
        <w:t>all parts</w:t>
      </w:r>
      <w:r w:rsidRPr="00A222B9">
        <w:rPr>
          <w:rFonts w:asciiTheme="minorHAnsi" w:hAnsiTheme="minorHAnsi" w:cstheme="minorHAnsi"/>
          <w:b/>
          <w:szCs w:val="20"/>
        </w:rPr>
        <w:t xml:space="preserve"> of the compliance demonstration have </w:t>
      </w:r>
      <w:r w:rsidRPr="00A222B9">
        <w:rPr>
          <w:rFonts w:asciiTheme="minorHAnsi" w:hAnsiTheme="minorHAnsi" w:cstheme="minorHAnsi"/>
          <w:b/>
          <w:i/>
          <w:iCs/>
          <w:szCs w:val="20"/>
        </w:rPr>
        <w:t>not been seen</w:t>
      </w:r>
      <w:r w:rsidRPr="00A222B9">
        <w:rPr>
          <w:rFonts w:asciiTheme="minorHAnsi" w:hAnsiTheme="minorHAnsi" w:cstheme="minorHAnsi"/>
          <w:b/>
          <w:szCs w:val="20"/>
        </w:rPr>
        <w:t>, s</w:t>
      </w:r>
      <w:r w:rsidR="003C3B79" w:rsidRPr="00A222B9">
        <w:rPr>
          <w:rFonts w:asciiTheme="minorHAnsi" w:hAnsiTheme="minorHAnsi" w:cstheme="minorHAnsi"/>
          <w:b/>
          <w:szCs w:val="20"/>
        </w:rPr>
        <w:t>coring is done on the day of the on-site visit.</w:t>
      </w:r>
      <w:r w:rsidR="003C3B79" w:rsidRPr="00956511">
        <w:rPr>
          <w:rFonts w:asciiTheme="minorHAnsi" w:hAnsiTheme="minorHAnsi" w:cstheme="minorHAnsi"/>
          <w:b/>
          <w:szCs w:val="20"/>
        </w:rPr>
        <w:t xml:space="preserve"> </w:t>
      </w:r>
      <w:r w:rsidR="00E1768E" w:rsidRPr="00E1768E">
        <w:rPr>
          <w:rFonts w:asciiTheme="minorHAnsi" w:hAnsiTheme="minorHAnsi" w:cstheme="minorHAnsi"/>
          <w:bCs/>
          <w:szCs w:val="20"/>
        </w:rPr>
        <w:t>If all parts of the compliance demonstration have been met, the standard can be scored.</w:t>
      </w:r>
      <w:r w:rsidR="00E1768E" w:rsidRPr="00956511">
        <w:rPr>
          <w:rFonts w:asciiTheme="minorHAnsi" w:hAnsiTheme="minorHAnsi" w:cstheme="minorHAnsi"/>
          <w:b/>
          <w:szCs w:val="20"/>
        </w:rPr>
        <w:t xml:space="preserve"> </w:t>
      </w:r>
      <w:r w:rsidR="003C3B79" w:rsidRPr="00956511">
        <w:rPr>
          <w:rFonts w:asciiTheme="minorHAnsi" w:hAnsiTheme="minorHAnsi" w:cstheme="minorHAnsi"/>
          <w:szCs w:val="20"/>
        </w:rPr>
        <w:t>After verifying compliance through observation, “SEEN” items can be marked YES on the score form. Score all other standards based on what is observed at the visit.</w:t>
      </w:r>
    </w:p>
    <w:p w14:paraId="50B6DDBA" w14:textId="77777777" w:rsidR="003C3B79" w:rsidRPr="00956511" w:rsidRDefault="003C3B79" w:rsidP="003C3B79">
      <w:pPr>
        <w:pStyle w:val="1AutoList1"/>
        <w:numPr>
          <w:ilvl w:val="0"/>
          <w:numId w:val="2"/>
        </w:numPr>
        <w:ind w:left="720" w:hanging="360"/>
        <w:rPr>
          <w:rFonts w:asciiTheme="minorHAnsi" w:hAnsiTheme="minorHAnsi" w:cstheme="minorHAnsi"/>
          <w:szCs w:val="20"/>
        </w:rPr>
      </w:pPr>
      <w:r w:rsidRPr="00956511">
        <w:rPr>
          <w:rFonts w:asciiTheme="minorHAnsi" w:hAnsiTheme="minorHAnsi" w:cstheme="minorHAnsi"/>
          <w:szCs w:val="20"/>
        </w:rPr>
        <w:t xml:space="preserve">A visitor other than the assigned on-site visitors </w:t>
      </w:r>
      <w:r w:rsidRPr="00956511">
        <w:rPr>
          <w:rFonts w:asciiTheme="minorHAnsi" w:hAnsiTheme="minorHAnsi" w:cstheme="minorHAnsi"/>
          <w:b/>
          <w:szCs w:val="20"/>
        </w:rPr>
        <w:t>may</w:t>
      </w:r>
      <w:r w:rsidRPr="00956511">
        <w:rPr>
          <w:rFonts w:asciiTheme="minorHAnsi" w:hAnsiTheme="minorHAnsi" w:cstheme="minorHAnsi"/>
          <w:szCs w:val="20"/>
        </w:rPr>
        <w:t xml:space="preserve"> complete this </w:t>
      </w:r>
      <w:r w:rsidR="00B54F48" w:rsidRPr="00956511">
        <w:rPr>
          <w:rFonts w:asciiTheme="minorHAnsi" w:hAnsiTheme="minorHAnsi" w:cstheme="minorHAnsi"/>
          <w:szCs w:val="20"/>
        </w:rPr>
        <w:t>WDR</w:t>
      </w:r>
      <w:r w:rsidRPr="00956511">
        <w:rPr>
          <w:rFonts w:asciiTheme="minorHAnsi" w:hAnsiTheme="minorHAnsi" w:cstheme="minorHAnsi"/>
          <w:szCs w:val="20"/>
        </w:rPr>
        <w:t>. Forward the completed form to the on-site visitors.</w:t>
      </w:r>
    </w:p>
    <w:p w14:paraId="1264FDD8" w14:textId="36E0A24C" w:rsidR="00956511" w:rsidRDefault="009565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2BF1859" w14:textId="77777777" w:rsidR="00893F62" w:rsidRPr="00950727" w:rsidRDefault="00893F62">
      <w:pPr>
        <w:rPr>
          <w:rFonts w:cstheme="minorHAnsi"/>
          <w:sz w:val="20"/>
          <w:szCs w:val="20"/>
        </w:rPr>
      </w:pPr>
    </w:p>
    <w:p w14:paraId="0DD80790" w14:textId="6F2C8115" w:rsidR="002D29B2" w:rsidRPr="00956511" w:rsidRDefault="002D29B2" w:rsidP="002D29B2">
      <w:pPr>
        <w:jc w:val="center"/>
        <w:rPr>
          <w:rFonts w:cstheme="minorHAnsi"/>
          <w:b/>
          <w:bCs/>
          <w:sz w:val="28"/>
          <w:szCs w:val="20"/>
        </w:rPr>
      </w:pPr>
      <w:r w:rsidRPr="00956511">
        <w:rPr>
          <w:rFonts w:cstheme="minorHAnsi"/>
          <w:b/>
          <w:bCs/>
          <w:sz w:val="28"/>
          <w:szCs w:val="20"/>
        </w:rPr>
        <w:t>Written Documentation Review Worksheet</w:t>
      </w:r>
    </w:p>
    <w:p w14:paraId="4CAC7259" w14:textId="2F721471" w:rsidR="002D29B2" w:rsidRPr="00950727" w:rsidRDefault="002D29B2" w:rsidP="002D29B2">
      <w:pPr>
        <w:jc w:val="center"/>
        <w:rPr>
          <w:rFonts w:cstheme="minorHAnsi"/>
          <w:sz w:val="20"/>
          <w:szCs w:val="20"/>
        </w:rPr>
      </w:pPr>
      <w:r w:rsidRPr="00950727">
        <w:rPr>
          <w:rFonts w:cstheme="minorHAnsi"/>
          <w:sz w:val="20"/>
          <w:szCs w:val="20"/>
        </w:rPr>
        <w:t xml:space="preserve">Starred (*) standards are </w:t>
      </w:r>
      <w:r w:rsidRPr="00950727">
        <w:rPr>
          <w:rFonts w:cstheme="minorHAnsi"/>
          <w:b/>
          <w:sz w:val="20"/>
          <w:szCs w:val="20"/>
        </w:rPr>
        <w:t>required</w:t>
      </w:r>
      <w:r w:rsidRPr="00950727">
        <w:rPr>
          <w:rFonts w:cstheme="minorHAnsi"/>
          <w:i/>
          <w:sz w:val="20"/>
          <w:szCs w:val="20"/>
        </w:rPr>
        <w:t xml:space="preserve"> </w:t>
      </w:r>
      <w:r w:rsidRPr="00950727">
        <w:rPr>
          <w:rFonts w:cstheme="minorHAnsi"/>
          <w:sz w:val="20"/>
          <w:szCs w:val="20"/>
        </w:rPr>
        <w:t>to be</w:t>
      </w:r>
      <w:r w:rsidRPr="00950727">
        <w:rPr>
          <w:rFonts w:cstheme="minorHAnsi"/>
          <w:i/>
          <w:sz w:val="20"/>
          <w:szCs w:val="20"/>
        </w:rPr>
        <w:t xml:space="preserve"> </w:t>
      </w:r>
      <w:r w:rsidRPr="00950727">
        <w:rPr>
          <w:rFonts w:cstheme="minorHAnsi"/>
          <w:sz w:val="20"/>
          <w:szCs w:val="20"/>
        </w:rPr>
        <w:t xml:space="preserve">reviewed in the </w:t>
      </w:r>
      <w:r w:rsidR="0075078E">
        <w:rPr>
          <w:rFonts w:cstheme="minorHAnsi"/>
          <w:sz w:val="20"/>
          <w:szCs w:val="20"/>
        </w:rPr>
        <w:t>WDR</w:t>
      </w:r>
      <w:r w:rsidRPr="00950727">
        <w:rPr>
          <w:rFonts w:cstheme="minorHAnsi"/>
          <w:sz w:val="20"/>
          <w:szCs w:val="20"/>
        </w:rPr>
        <w:t xml:space="preserve">. </w:t>
      </w:r>
      <w:r w:rsidRPr="00950727">
        <w:rPr>
          <w:rFonts w:cstheme="minorHAnsi"/>
          <w:b/>
          <w:sz w:val="20"/>
          <w:szCs w:val="20"/>
        </w:rPr>
        <w:t>MANDATORY</w:t>
      </w:r>
      <w:r w:rsidRPr="00950727">
        <w:rPr>
          <w:rFonts w:cstheme="minorHAnsi"/>
          <w:sz w:val="20"/>
          <w:szCs w:val="20"/>
        </w:rPr>
        <w:t xml:space="preserve"> standards are </w:t>
      </w:r>
      <w:r w:rsidRPr="00950727">
        <w:rPr>
          <w:rFonts w:cstheme="minorHAnsi"/>
          <w:b/>
          <w:sz w:val="20"/>
          <w:szCs w:val="20"/>
        </w:rPr>
        <w:t>bold/italics</w:t>
      </w:r>
      <w:r w:rsidRPr="00950727">
        <w:rPr>
          <w:rFonts w:cstheme="minorHAnsi"/>
          <w:sz w:val="20"/>
          <w:szCs w:val="20"/>
        </w:rPr>
        <w:t>.</w:t>
      </w:r>
    </w:p>
    <w:p w14:paraId="6C7ABAFB" w14:textId="79BAD148" w:rsidR="003D3586" w:rsidRPr="00950727" w:rsidRDefault="003D3586" w:rsidP="00950727">
      <w:pPr>
        <w:rPr>
          <w:rFonts w:cstheme="minorHAnsi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5"/>
        <w:gridCol w:w="2467"/>
        <w:gridCol w:w="735"/>
        <w:gridCol w:w="735"/>
        <w:gridCol w:w="1160"/>
        <w:gridCol w:w="912"/>
        <w:gridCol w:w="741"/>
        <w:gridCol w:w="2705"/>
      </w:tblGrid>
      <w:tr w:rsidR="00950727" w:rsidRPr="00950727" w14:paraId="096872D5" w14:textId="77777777" w:rsidTr="00F33CE8">
        <w:trPr>
          <w:trHeight w:val="98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7BEF757" w14:textId="77777777" w:rsidR="00950727" w:rsidRPr="005740C1" w:rsidRDefault="00950727" w:rsidP="002D29B2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40C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NEW Standard #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EC9EA7D" w14:textId="77777777" w:rsidR="00950727" w:rsidRPr="005740C1" w:rsidRDefault="00950727" w:rsidP="002D29B2">
            <w:pP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40C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Name/Title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3358EC8" w14:textId="77777777" w:rsidR="00950727" w:rsidRPr="005740C1" w:rsidRDefault="00950727" w:rsidP="002D29B2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40C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SEEN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8B37288" w14:textId="77777777" w:rsidR="00950727" w:rsidRPr="005740C1" w:rsidRDefault="00950727" w:rsidP="002D29B2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40C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NOT SEEN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73DD07B" w14:textId="77777777" w:rsidR="00950727" w:rsidRPr="005740C1" w:rsidRDefault="00950727" w:rsidP="002D29B2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40C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Seen and Needs added verification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vAlign w:val="center"/>
            <w:hideMark/>
          </w:tcPr>
          <w:p w14:paraId="3973C8F0" w14:textId="77777777" w:rsidR="00950727" w:rsidRPr="005740C1" w:rsidRDefault="00950727" w:rsidP="002D29B2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40C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Following must be completed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9F07941" w14:textId="77777777" w:rsidR="00950727" w:rsidRPr="005740C1" w:rsidRDefault="00950727" w:rsidP="002D29B2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40C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Comments by Director/visitor</w:t>
            </w:r>
          </w:p>
        </w:tc>
      </w:tr>
      <w:tr w:rsidR="00950727" w:rsidRPr="002D29B2" w14:paraId="2C89761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C0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CR.2.1*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7484" w14:textId="688B3BDE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 Goals and Outcomes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D3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A7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AA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E51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A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D44CA4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D3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CR.2.2*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47AC" w14:textId="40849E0C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 Goals and Outcomes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78A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C9C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B8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0F04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122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ACD57F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EB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CR.2.3*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63D7" w14:textId="3AB00980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 Goals and Outcomes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8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EE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19F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F564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90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E9A21B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065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CR.2.4*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9AA5" w14:textId="0E6956DC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 Goals and Outcomes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61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20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72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92B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21E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4A0B4B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785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5C9E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Local Emergency Response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DA7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EA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1F4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ED1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259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63A30E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25B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55F8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Emergency Medical Transportation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DE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6F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26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04A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2F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1A99D6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F65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3F91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D1C6162" w14:textId="5199079F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Private Vehicle Use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E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38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AC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5B7E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37A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E56C96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71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AD.5.1*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5D0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Transportation Information for Parents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BE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33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4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D821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A11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6AAE8D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E5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A55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Accident Procedures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8E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6D7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92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6A57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9D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CC6D3A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CBB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AD.7.1*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9BC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Transportation Safety Procedures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0B0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7D9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5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71E4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DA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BAF542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F5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AD.8.1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B1F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Transportation Orientation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792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26F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6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D00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7E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D7EE0D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17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AD.9.1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27B2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CA9994B" w14:textId="2E81919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Driver Requirements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20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3C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A1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937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25D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0C4F39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0D8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AD.10.1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88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Leased, Rented, or Chartered Vehicles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5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4C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39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7C6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58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41F3E0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A8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AD.13.1*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D8E0" w14:textId="7A35E3D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Risk Management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64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15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3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7C2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2D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ECB75A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0F1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AD.13.2*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05F2" w14:textId="0073094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Risk Management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D1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D24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13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BD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60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50DD38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54D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AD.14.1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2E7F" w14:textId="5838800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Incident Reporting and Analysis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0B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4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75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32B3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65F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6B14EB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D1B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4EFE" w14:textId="46CD710C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Incident Reporting and Analysis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6D5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C2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027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C88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47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B11672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B4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AD.15.1*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6979" w14:textId="5276BF7C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Insurance Coverage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2FC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E9E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32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E82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B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F34AC3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1B0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AD.15.2*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0C49" w14:textId="309CE7FE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Insurance Coverage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37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EBB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7C5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FD94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67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66A61B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18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AD.15.3*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187D" w14:textId="0E7CBCF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Insurance Coverage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7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02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68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63B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891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DDD5B6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BC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AD.15.4*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3076" w14:textId="626AF4D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Insurance Coverage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66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8F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86A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0DA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E76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031EB7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C3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AD.15.5*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DF96" w14:textId="3C4018D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Insurance Coverage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92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267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C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EEB8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6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FD8CBD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A3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AD.15.6*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2211" w14:textId="02062BE1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Insurance Coverage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A5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4F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4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44C4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BDE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FAE031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D0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AD.16.1*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61F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Personal Property Policy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CF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AB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CC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3E6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2B9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0F8524B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0A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AD.18.1*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675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Camp Security and Active Threats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2B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B9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56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47F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A9E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E40514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F2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AD.19.1*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24C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Safety Orientation and Emergency Plan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C5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3B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A0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94A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CD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CAE567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DD3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AD.20.1*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21A1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73255A3" w14:textId="15EEA95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Missing Person Procedure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C7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3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CB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F366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17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FE5518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CA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AD.21.1*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06F9" w14:textId="41CE118F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Communication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29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B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7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340D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A4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F7DC52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3CD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AD.21.2*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6687" w14:textId="198464FC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Communication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EE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47D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EC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18A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61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0C3CC3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62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AD.21.3*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8599" w14:textId="0722CD5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Communication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8D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3CB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B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085E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911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B4374D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126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2FE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Campers in Public Areas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9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06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17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C2A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62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248BAB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AA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404F" w14:textId="5D2C92D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Camper Release/Verification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CA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21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E3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4B88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449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34D179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C8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AD.23.2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3B33" w14:textId="120A3533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Camper Release/Verification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BCD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549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540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874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915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771E56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DC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AD.24.1*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629E" w14:textId="2CA79901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Hiring Policies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F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DE3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84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0C5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63A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7869EF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61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AD.24.2*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7B80" w14:textId="34A58D0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Hiring Policies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DCF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56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40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877F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A1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3DDC6E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B030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AD.25.1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C592" w14:textId="34389A38" w:rsidR="00950727" w:rsidRPr="002366D8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366D8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New Staff Screening (Year-round and seasonal)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E9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81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63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ED1B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1AA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5990772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E7D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BE63" w14:textId="7A8136D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New Staff Screening (Year-round and seasonal)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A8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88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11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BF48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DE3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2366D8" w:rsidRPr="002D29B2" w14:paraId="03747DB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5B2F" w14:textId="2513CD57" w:rsidR="002366D8" w:rsidRPr="002366D8" w:rsidRDefault="002366D8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366D8">
              <w:rPr>
                <w:rFonts w:eastAsia="Times New Roman" w:cstheme="minorHAnsi"/>
                <w:sz w:val="20"/>
                <w:szCs w:val="20"/>
              </w:rPr>
              <w:t>AD.23.3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E4AA" w14:textId="11B0A448" w:rsidR="002366D8" w:rsidRPr="002366D8" w:rsidRDefault="002366D8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New Staff Screening (Year-round and seasonal)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33FF" w14:textId="77777777" w:rsidR="002366D8" w:rsidRPr="002D29B2" w:rsidRDefault="002366D8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A4F7" w14:textId="77777777" w:rsidR="002366D8" w:rsidRPr="002D29B2" w:rsidRDefault="002366D8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5DB8" w14:textId="77777777" w:rsidR="002366D8" w:rsidRPr="002D29B2" w:rsidRDefault="002366D8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AC01FC" w14:textId="77777777" w:rsidR="002366D8" w:rsidRPr="002D29B2" w:rsidRDefault="002366D8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E57A" w14:textId="77777777" w:rsidR="002366D8" w:rsidRPr="002D29B2" w:rsidRDefault="002366D8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50727" w:rsidRPr="002D29B2" w14:paraId="4645CD1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DD0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AD26.1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DD10" w14:textId="669AD648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Subsequent Criminal Background Checks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53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D8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CC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0ED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8C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4449A5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EDD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AD.26.2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C73C" w14:textId="5D1B831D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Subsequent Criminal Background Checks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164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E3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D5E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E8F5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AE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8748C5B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0AD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AD.27.1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F84B" w14:textId="0381CC2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Annual Staff Screening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BD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AA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48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C999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E4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5AF5DB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BDB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AD.27.2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CDCD" w14:textId="258194C4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Annual Staff Screening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B8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4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D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1E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068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D4D63B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19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AD.28.1*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C77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Job Descriptions/Information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1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4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B76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58A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3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56E8A8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DB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AD.29.1*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5505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FFCD074" w14:textId="478E1214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Personnel Policies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4E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75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BC1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C81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B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DC2206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4E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773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Camp Experience Evaluation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A8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97C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34C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E32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A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0CA6BB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BCE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AD.32.1*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F0D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Program Eligibility for Camp Programs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6B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EC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B1C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E41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C97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93C916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252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AD.33.1*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A460" w14:textId="5C42821B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Activity Information and Permission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DD6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984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F1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399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423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70A45E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94B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AD.33.2*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130C" w14:textId="7E863825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Activity Information and Permission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2E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E4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DFA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3F5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E55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BE0017B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5B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77A6" w14:textId="37C1FC2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Assistance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D4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8D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ED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343E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2E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BCC32A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E8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AD.34.2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F954" w14:textId="27F346D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Assistance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E43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87A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BF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21B5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8C7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89375E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1BD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53B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Trip Itinerary/Designated Person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EF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71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6E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6D26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4F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47BF19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E6A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6220" w14:textId="456CE9B3" w:rsidR="00950727" w:rsidRPr="002D29B2" w:rsidRDefault="00CB7B4E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Extended Trip/Travel</w:t>
            </w:r>
            <w:r w:rsidR="00950727" w:rsidRPr="002D29B2">
              <w:rPr>
                <w:rFonts w:eastAsia="Times New Roman" w:cstheme="minorHAnsi"/>
                <w:sz w:val="20"/>
                <w:szCs w:val="20"/>
              </w:rPr>
              <w:t xml:space="preserve"> Procedures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B1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D16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EA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945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347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C4B6FD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1E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AD.37.1*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05F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Rental Agreement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63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D4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782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22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48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4684FC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CE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AD.38.1*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4F7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Rental Group Responsibilities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41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02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82F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66B6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76E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906A48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CF7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AD.39.1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682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Rental Group Food Handling Procedures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129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01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42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06E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1E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91B27B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731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AD.40.1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02D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Rental Group Dishwashing Procedures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66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24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F6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376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C72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7240CD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7DA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AD.41.1*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88A2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1EE5037" w14:textId="47C26CCB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Rental Groups - Conditions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3A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09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155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FCA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B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6A6DEF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0F5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AD.42.1*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37B6" w14:textId="143DDCD5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Emergency Care </w:t>
            </w:r>
            <w:r w:rsidR="00CB7B4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Personnel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3BE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C1C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84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C36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1B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1A84382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D1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AD.43.1*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2AC3" w14:textId="244DA528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Healthcare Planning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817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B9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9F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B962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D99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426C152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C8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AD.44.1*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DE1" w14:textId="51C5B7D6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 Information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7B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65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73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1A8C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5A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F88D90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E9C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AD.44.2*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D64B" w14:textId="292A7173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Health Information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6F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7FC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50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757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30D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181984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1C50" w14:textId="2350DB16" w:rsidR="00950727" w:rsidRPr="002D29B2" w:rsidRDefault="00950727" w:rsidP="00805494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AD.45.1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E0F1" w14:textId="5C4F010C" w:rsidR="00950727" w:rsidRPr="002D29B2" w:rsidRDefault="00805494" w:rsidP="00805494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</w:t>
            </w:r>
            <w:r w:rsidR="00950727" w:rsidRPr="002D29B2">
              <w:rPr>
                <w:rFonts w:eastAsia="Times New Roman" w:cstheme="minorHAnsi"/>
                <w:sz w:val="20"/>
                <w:szCs w:val="20"/>
              </w:rPr>
              <w:t xml:space="preserve">endor Provided Specialized Program Activities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6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B5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C5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6C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EB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E7E576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4E3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AD.45.2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FD6A" w14:textId="5DE81302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Vendor Provided Specialized Program Activities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CC2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61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81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913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E7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037B45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B86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AD.45.3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4466" w14:textId="2B2E11E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Vendor Provided Specialized Program Activities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E0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02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8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5E2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B41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326607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7ED0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AD.46.1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8B0B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Vendor Provided Swimming (or use of Public Facilities)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DC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B3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66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02F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AE3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B0DDE5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8FB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AD.47.1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1EEB" w14:textId="2171FDD9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Vendor provided Watercraft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FCA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AD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65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FE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F9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1A7990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F29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lastRenderedPageBreak/>
              <w:t>AD.47.2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14EF" w14:textId="2D243E62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Vendor provided Watercraft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56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0D0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4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85F6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9C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971153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7D8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88D8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4BAC5A6" w14:textId="14386698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Utility Systems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A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D6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BB0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8794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213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C9B59C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D5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1E6A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F3D2497" w14:textId="58C2A613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Water Testing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1F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6A5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F3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D29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674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7E4F1CE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D3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34C1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4996905" w14:textId="081D977C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Electrical Evaluation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A00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599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198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11F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7E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AE7F66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278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B2A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Fire and Safety Equipment Evaluation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E8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9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BA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F84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93E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980181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BB3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FA.13.1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807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Access of Specialized Activity Areas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CFB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1E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19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E9A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B18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DD991B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CF6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FA.23.1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B92F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A17A176" w14:textId="4670600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Mechanical Evaluation</w:t>
            </w:r>
            <w:r w:rsidR="00F33CE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5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70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9C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2B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24B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ABB628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7D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FA.24.1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B05D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B24140C" w14:textId="6021A8A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Safety Checks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F52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55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9F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D643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DB3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624D41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DC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FA.24.2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E6FD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0B024FB" w14:textId="065068B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Safety Checks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4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5A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60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4DB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1CA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4A8468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05F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HW.1.1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E65D" w14:textId="77777777" w:rsidR="00DC0B8D" w:rsidRDefault="00DC0B8D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7EFA64F" w14:textId="23FF50A1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Camper Health History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1D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B9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8B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F6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0BF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7238A3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7D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214F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D9F992B" w14:textId="60C64843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Permission to Treat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B3A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DD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CE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74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D24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65CFAD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075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B828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5A296D8" w14:textId="723DADE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Contact Information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C8E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A64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98C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E358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719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0B88E9E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C8C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HW.4.1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5EC4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Health Information for Short-Term and Family Camp Participants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78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C0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092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15B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646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8D4E93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1C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4180" w14:textId="55CDD79F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 Exam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6C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1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5F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5B4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E0F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52DC61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D5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BB3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Health Screening for Resident Camps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E74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E6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DD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F683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99A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60F6D1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08F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HW.8.1*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65F7" w14:textId="29946113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Parent Notification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95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361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7E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F16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AC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F683F1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97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HW.8.2*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6170" w14:textId="3C5CDF2F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Parent Notification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04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373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B1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0F9D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1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050D62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FE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HW.9.1*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45B9" w14:textId="7C0331FC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Healthcare Policies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812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E4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53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E85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7ED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EBB21C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33B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HW.9.2*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FE75" w14:textId="21A1799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Healthcare Policies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86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2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9B0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C5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88A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11F4A7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DD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HW.11.1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C22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Healthcare Equipment, Supplies, and Emergency Assistance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88E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A0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CD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231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BE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88709B2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3FEC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HW.13.1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C66B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Medication Storage and Administration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55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FC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E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8EBB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162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4DE0B0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39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HW.14.1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3E81" w14:textId="4AC2AF88" w:rsidR="00950727" w:rsidRPr="002D29B2" w:rsidRDefault="00956511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Recordkeeping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2C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09A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1B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A774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278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4E0770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7D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HW.14.2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A735" w14:textId="29D4E32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Recordkeeping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D3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C4F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C88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7494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35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52F21D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32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HW.15.1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859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Staff Health History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2F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DE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28F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7BB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175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2C324E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E7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HW.16.1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D67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Contact Information for Staff Members Who Are Minors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8A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02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6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2498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64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DF7384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A2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02E" w14:textId="77777777" w:rsidR="00DC0B8D" w:rsidRDefault="00DC0B8D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2C3D0A2" w14:textId="64B6C1C0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Food Service Supervisor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C6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D8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00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CE21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CB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827EA3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D2A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D16" w14:textId="671B147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Healthcare Provider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AC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E7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7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1E0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15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074FDC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DA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1589" w14:textId="14ED66D6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Healthcare Provider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D5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9F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B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3C96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223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C8D77A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56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BF77" w14:textId="728EE366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Healthcare Provider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E6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1B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62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587E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80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B7B174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A6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ST.2.4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D0DF" w14:textId="6EB6C114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Healthcare Provider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6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1B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DB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34B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8A9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86BE1C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D6C3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E6CE" w14:textId="741A145F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First-Aid and Emergency Care Personnel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31B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50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2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CBF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E16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5F217B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2A1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ST.3.2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584B" w14:textId="278C874F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First-Aid and Emergency Care Personnel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039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47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9E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AC80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C23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A0BF20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9C5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ST.3.3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27D" w14:textId="552FB2D8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First-Aid and Emergency Care Personnel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A1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592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04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30B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BAA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BE63EB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AC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B98B" w14:textId="21ECFDCF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Director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34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05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41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977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B38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761609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C8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ST.5.2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4045" w14:textId="1BD1B2E9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Director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A9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3B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84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8D2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59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498864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EE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ST.5.3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AE9" w14:textId="56C95DC6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Director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14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C08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51D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5C0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DF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528241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2CA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ST.5.4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2E0C" w14:textId="061F5990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Director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D4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79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C32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25C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0FD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AAA756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0C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ST.7.1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CE27" w14:textId="37354BDF" w:rsidR="00950727" w:rsidRPr="002D29B2" w:rsidRDefault="000372B7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Specialized Program – First Aid</w:t>
            </w:r>
            <w:r w:rsidR="00950727" w:rsidRPr="002D29B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6E2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D30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1C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D692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43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E2C5E0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A2D" w14:textId="77777777" w:rsidR="00950727" w:rsidRPr="000372B7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0372B7">
              <w:rPr>
                <w:rFonts w:eastAsia="Times New Roman" w:cstheme="minorHAnsi"/>
                <w:sz w:val="20"/>
                <w:szCs w:val="20"/>
              </w:rPr>
              <w:t>ST.7.2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4A1D" w14:textId="68CCE629" w:rsidR="00950727" w:rsidRPr="000372B7" w:rsidRDefault="000372B7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Specialized Program – CPR/AED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3544" w14:textId="77777777" w:rsidR="00950727" w:rsidRPr="000372B7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372B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FC6" w14:textId="77777777" w:rsidR="00950727" w:rsidRPr="000372B7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372B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25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70A5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DF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0372B7" w:rsidRPr="002D29B2" w14:paraId="5A8B323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AF5A" w14:textId="565148EB" w:rsidR="000372B7" w:rsidRPr="002D29B2" w:rsidRDefault="000372B7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ST.7.3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C845" w14:textId="2B07E96A" w:rsidR="000372B7" w:rsidRPr="002D29B2" w:rsidRDefault="000372B7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Aquatics Activities – First Aid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B7DC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66FC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954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C6E95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2446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372B7" w:rsidRPr="002D29B2" w14:paraId="1F3F01D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8A28" w14:textId="5740F600" w:rsidR="000372B7" w:rsidRPr="000372B7" w:rsidRDefault="000372B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0372B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ST.7.4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F041" w14:textId="7BA7E837" w:rsidR="000372B7" w:rsidRPr="000372B7" w:rsidRDefault="000372B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Aquatics Activities – CPR/AED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D1A4" w14:textId="77777777" w:rsidR="000372B7" w:rsidRPr="000372B7" w:rsidRDefault="000372B7" w:rsidP="002D29B2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6D4C" w14:textId="77777777" w:rsidR="000372B7" w:rsidRPr="000372B7" w:rsidRDefault="000372B7" w:rsidP="002D29B2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EBF4" w14:textId="77777777" w:rsidR="000372B7" w:rsidRPr="000372B7" w:rsidRDefault="000372B7" w:rsidP="002D29B2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8C67C" w14:textId="77777777" w:rsidR="000372B7" w:rsidRPr="000372B7" w:rsidRDefault="000372B7" w:rsidP="002D29B2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4A87" w14:textId="77777777" w:rsidR="000372B7" w:rsidRPr="000372B7" w:rsidRDefault="000372B7" w:rsidP="002D29B2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0727" w:rsidRPr="002D29B2" w14:paraId="2403F13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60C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ST.8.1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663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Supervisor Qualifications, Specialized Activities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92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DB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40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1DBF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F6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9A2BCA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F3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ST.9.1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9B21" w14:textId="7BBB9A9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Adventure/Challenge Supervisor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0C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13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4A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9F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BD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403740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A3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ST.9.2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C68A" w14:textId="672766CE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Adventure/Challenge Supervisor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7A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3B7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9E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8D6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0C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A01088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6A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ST.10.1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0418" w14:textId="6D9FCAB8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Horseback Riding Supervisor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74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C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490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966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7C2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5DEC43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DA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ST.10.2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B68B" w14:textId="2630E58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Horseback Riding Supervisor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49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57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05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5DD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95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2FC0EF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1C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1218" w14:textId="3CE299C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Aquatics Supervisor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04F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BD2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F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F91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41C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9EC4BBE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D37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ST.11.2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65AD" w14:textId="5C332FE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Aquatics Supervisor Qualifications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953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F9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ED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0EBD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3F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9107A9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4A2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9AA" w14:textId="003F091E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Swim Lifeguard Certification </w:t>
            </w:r>
            <w:r w:rsidR="008D730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&amp; Skills Verification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1B0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A5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8F3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1E7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C3D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4317F0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622E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ST.12.2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E282" w14:textId="486878E3" w:rsidR="00950727" w:rsidRPr="002D29B2" w:rsidRDefault="008D7302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Swim Lifeguard Certification 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&amp; Skills Verification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F9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67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2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19C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B9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537D0D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009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ST.12.3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F306" w14:textId="1985F5B2" w:rsidR="00950727" w:rsidRPr="002D29B2" w:rsidRDefault="008D7302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Swim Lifeguard Certification 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&amp; Skills Verification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04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F56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A4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BA3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98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A9478AB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2A6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lastRenderedPageBreak/>
              <w:t>ST.13.1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1AD6" w14:textId="290069F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SCUBA Diving Activities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36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06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6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DBF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E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48FBA9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6CA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ST.13.2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42A0" w14:textId="3A8C074A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SCUBA Diving Activities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DC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34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57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627F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9B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8D875D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58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9D99" w14:textId="5EB941D4" w:rsidR="00950727" w:rsidRPr="002D29B2" w:rsidRDefault="008D7302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Instructional Swimming</w:t>
            </w:r>
            <w:r w:rsidR="00950727" w:rsidRPr="002D29B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Activities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C5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C7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720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51B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EF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39ECF4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012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0C0D" w14:textId="4BF30493" w:rsidR="00950727" w:rsidRPr="002D29B2" w:rsidRDefault="008D7302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Instructional Swimming</w:t>
            </w:r>
            <w:r w:rsidRPr="002D29B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Activities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49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C1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A6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251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8B2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587872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940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ST.14.3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383C" w14:textId="4B13124B" w:rsidR="00950727" w:rsidRPr="002D29B2" w:rsidRDefault="008D7302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Instructional Swimming</w:t>
            </w:r>
            <w:r w:rsidRPr="002D29B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Activities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62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DD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82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BC9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21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FB28D6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9963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8EFB" w14:textId="6A9705EA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Watercraft Guard Certification </w:t>
            </w:r>
            <w:r w:rsidR="008D730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&amp; Skill Verification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77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33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7F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FC44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53E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58FDF7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E3F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BB34" w14:textId="6FE81DE1" w:rsidR="00950727" w:rsidRPr="002D29B2" w:rsidRDefault="008D7302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Watercraft Guard Certification 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&amp; Skill Verification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75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FA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52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796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E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D18190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4DD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ST.15.3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1706" w14:textId="3CDCA5A9" w:rsidR="00950727" w:rsidRPr="002D29B2" w:rsidRDefault="008D7302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Watercraft Guard Certification 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&amp; Skill Verification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9B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5E5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80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34C0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A4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61F1DA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88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ED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Extended Trip/Travel Leader Qualifications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36B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FE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8FA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AF1D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1F8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6FD20D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CF42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ST.17.1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1576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Extended Trip/Travel Aquatic Supervisor Qualifications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E7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6E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56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279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A8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062643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E2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ST.18.1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362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Vehicle Nondriver Training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46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0E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CD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1E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CD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CBB3A3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AE0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ST.19.1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F47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Training for Drivers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411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05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2EA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E3F4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E17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89CC7D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101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ST.20.1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C42" w14:textId="297AC864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Motorized Watercraft Training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72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61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3F8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B572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A02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56B59A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01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ST.20.2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CEEB" w14:textId="66666194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Motorized Watercraft Training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90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12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1A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74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DC8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04CEE1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D06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8B8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Staff Training for Role in Healthcare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57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0F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5C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28F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B8B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5DE708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4B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209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 Security Training and Rehearsal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40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EF2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AC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FF5A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0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CBCA14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88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979D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A4E7C1A" w14:textId="16056685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Plan </w:t>
            </w:r>
            <w:r w:rsidR="001A79C9">
              <w:rPr>
                <w:rFonts w:eastAsia="Times New Roman" w:cstheme="minorHAnsi"/>
                <w:sz w:val="20"/>
                <w:szCs w:val="20"/>
              </w:rPr>
              <w:t xml:space="preserve">Training and </w:t>
            </w:r>
            <w:r w:rsidRPr="002D29B2">
              <w:rPr>
                <w:rFonts w:eastAsia="Times New Roman" w:cstheme="minorHAnsi"/>
                <w:sz w:val="20"/>
                <w:szCs w:val="20"/>
              </w:rPr>
              <w:t>Rehearsal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B5C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65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57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51D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1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1CF91BE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FF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ST.24.1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CB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Missing Person Training and Rehearsal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5C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EE2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2C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E9FA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1D4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0C67C4B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04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1875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AE93086" w14:textId="5CD0259E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D29B2">
              <w:rPr>
                <w:rFonts w:eastAsia="Times New Roman" w:cstheme="minorHAnsi"/>
                <w:sz w:val="20"/>
                <w:szCs w:val="20"/>
              </w:rPr>
              <w:t>Precamp</w:t>
            </w:r>
            <w:proofErr w:type="spellEnd"/>
            <w:r w:rsidRPr="002D29B2">
              <w:rPr>
                <w:rFonts w:eastAsia="Times New Roman" w:cstheme="minorHAnsi"/>
                <w:sz w:val="20"/>
                <w:szCs w:val="20"/>
              </w:rPr>
              <w:t xml:space="preserve"> Staff Training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F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4D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D5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CE0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E9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84368A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14A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ST.27.1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5AC1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1DE823F" w14:textId="0DF7163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Supervisor Training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3E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6F8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074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AEFD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16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B19B9D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88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ST.28.1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744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Camp Staff Responsibilities for General Camp Activities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C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9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66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59EE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C3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084CB8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DB2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ST.29.1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169C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Staff-Camper Interaction Training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F7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80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9E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C97A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E6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5F5723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D8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ST.30.1*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A05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Behavior Management and Discipline Training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9FC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EA1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FC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277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106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BF4FC5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74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195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Extended Trip/Travel Staff Training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12A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EBB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9B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047F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92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6FF7F5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B8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442B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008F58D" w14:textId="69D273FB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Skill Verification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13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1C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0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67F5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9A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94C656E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EE8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6EDE" w14:textId="683AAE4B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Staff Observation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64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53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A1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3085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A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66980F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A3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5E83" w14:textId="01A62C74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General Camp Activities Supervision Ratios and Staff Age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AA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BA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D8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AA4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F24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5D1278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3E0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0EF0" w14:textId="04F2EC33" w:rsidR="00950727" w:rsidRPr="002D29B2" w:rsidRDefault="001A79C9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General Camp Activities Supervision Ratios and Staff Age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BEF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E6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D0D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9A4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60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58E9BA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54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ST.35.3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79CD" w14:textId="00F08D27" w:rsidR="00950727" w:rsidRPr="002D29B2" w:rsidRDefault="001A79C9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General Camp Activities Supervision Ratios and Staff Age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AC7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9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47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EC4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E0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B7E708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8BA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ST.35.4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9975" w14:textId="62B33B7F" w:rsidR="00950727" w:rsidRPr="002D29B2" w:rsidRDefault="001A79C9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General Camp Activities Supervision Ratios and Staff Age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28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2DB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F4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89E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087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56AC47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7E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ST.35.5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6B74" w14:textId="18235F52" w:rsidR="00950727" w:rsidRPr="002D29B2" w:rsidRDefault="001A79C9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General Camp Activities Supervision Ratios and Staff Age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B1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50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98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15F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CD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49D413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356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ST.36.1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42F8" w14:textId="11A8BABE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Training on 1:1 Camper-to-Staff Interactions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05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2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25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34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820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3DCEC9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8A2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ST.36.2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A654" w14:textId="1110B4E9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Training on 1:1 Camper-to-Staff Interactions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8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0C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957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EFC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FDA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279B7A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56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ST.38.1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5A0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Camper Supervision Away from Camp or at Vendor Provided Program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88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A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E3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F31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89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D244EC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0E2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ST.39.1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60A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Transportation Supervision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DC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D3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44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3B7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749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E24889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E5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ST.40.1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1CB9" w14:textId="30ADD10A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Supervision </w:t>
            </w:r>
            <w:r w:rsidR="006102DC">
              <w:rPr>
                <w:rFonts w:eastAsia="Times New Roman" w:cstheme="minorHAnsi"/>
                <w:sz w:val="20"/>
                <w:szCs w:val="20"/>
              </w:rPr>
              <w:t>Ratios for Specialized Program Activities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54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D1A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B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5F7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65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0372B7" w:rsidRPr="002D29B2" w14:paraId="6660AD0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4C57" w14:textId="3D5C21E5" w:rsidR="000372B7" w:rsidRPr="002D29B2" w:rsidRDefault="000372B7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ST.40.2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59FC" w14:textId="4F581D66" w:rsidR="000372B7" w:rsidRPr="002D29B2" w:rsidRDefault="006102DC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Supervision </w:t>
            </w:r>
            <w:r>
              <w:rPr>
                <w:rFonts w:eastAsia="Times New Roman" w:cstheme="minorHAnsi"/>
                <w:sz w:val="20"/>
                <w:szCs w:val="20"/>
              </w:rPr>
              <w:t>Ratios for Specialized Program Activities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CAC1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F60C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2371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59445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FC66" w14:textId="77777777" w:rsidR="000372B7" w:rsidRPr="002D29B2" w:rsidRDefault="000372B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50727" w:rsidRPr="002D29B2" w14:paraId="3EDB3D8E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A91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ST.41.1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0452" w14:textId="446F38B0" w:rsidR="00950727" w:rsidRPr="00AA3A71" w:rsidRDefault="006102DC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>Supervision Ratios for Trips of Any Length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AB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36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523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D69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007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501EC8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3B2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ST.41.2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13E9" w14:textId="2E8A47E4" w:rsidR="00950727" w:rsidRPr="00AA3A71" w:rsidRDefault="006102DC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>Supervision Ratios for Trips of Any Length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E1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13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376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6C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4D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62473A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CC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ST.41.3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855" w14:textId="59C31F4E" w:rsidR="00950727" w:rsidRPr="00AA3A71" w:rsidRDefault="006102DC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>Supervision Ratios for Trips of Any Length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4D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FE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E6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C5D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E72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42C8CB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4E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ST.42.1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7191" w14:textId="424A3FDA" w:rsidR="00950727" w:rsidRPr="00AA3A71" w:rsidRDefault="006102DC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>Aquatic Supervision Ratios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938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8ED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77F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ED4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57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B60C3D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B14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ST.42.2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9C0F" w14:textId="2A07D70B" w:rsidR="00950727" w:rsidRPr="00AA3A71" w:rsidRDefault="006102DC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>Aquatic Supervision Ratios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8F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BF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9E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306A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99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08D92A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064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PD.2.1*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3C86" w14:textId="48F916BA" w:rsidR="00950727" w:rsidRPr="00AA3A71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rFonts w:eastAsia="Times New Roman" w:cstheme="minorHAnsi"/>
                <w:sz w:val="20"/>
                <w:szCs w:val="20"/>
              </w:rPr>
              <w:t xml:space="preserve">Program Equipment Maintenance and Safety Checks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C7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776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0C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FB40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328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139F00F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F1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PD.2.2*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C3DB" w14:textId="16E9AD5F" w:rsidR="00950727" w:rsidRPr="00AA3A71" w:rsidRDefault="00AA3A71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 xml:space="preserve">Program Equipment Maintenance and Safety Checks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5E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A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93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25B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4F5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4797A2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4A6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PD.2.3*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EE55" w14:textId="1DACDA26" w:rsidR="00950727" w:rsidRPr="00AA3A71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rFonts w:eastAsia="Times New Roman" w:cstheme="minorHAnsi"/>
                <w:sz w:val="20"/>
                <w:szCs w:val="20"/>
              </w:rPr>
              <w:t xml:space="preserve">Program Equipment Maintenance and Safety Checks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2D1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8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1F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8FCA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789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632322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5BD" w14:textId="77777777" w:rsidR="00950727" w:rsidRPr="00AA3A71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AA3A7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PD.3.1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5118" w14:textId="604BC215" w:rsidR="00950727" w:rsidRPr="00AA3A71" w:rsidRDefault="00AA3A71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AA3A71">
              <w:rPr>
                <w:b/>
                <w:bCs/>
                <w:i/>
                <w:iCs/>
                <w:sz w:val="20"/>
                <w:szCs w:val="20"/>
              </w:rPr>
              <w:t xml:space="preserve">Program Safety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009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E99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0F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7AD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D2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6CC016E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16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PD.3.2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2C0A" w14:textId="36E4F399" w:rsidR="00950727" w:rsidRPr="00AA3A71" w:rsidRDefault="00AA3A71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Program Safety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D1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EA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8F6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9D1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5A9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3953A9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ED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PD.3.3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E13B" w14:textId="3BEC0EA4" w:rsidR="00950727" w:rsidRPr="00AA3A71" w:rsidRDefault="00AA3A71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Program Safety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26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F53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08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8878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8A9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B76FD4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739F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PD.3.4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41A7" w14:textId="4D96C7FB" w:rsidR="00950727" w:rsidRPr="00AA3A71" w:rsidRDefault="00AA3A71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Program Safety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9C0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A14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B7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9C1A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B0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C9BDFD1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8C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PD.3.5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BAE5" w14:textId="29202D05" w:rsidR="00950727" w:rsidRPr="00AA3A71" w:rsidRDefault="00AA3A71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Program Safety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2A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C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652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1DC7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DA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3C217C8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0E7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B1F8" w14:textId="38A860F4" w:rsidR="00950727" w:rsidRPr="00AA3A71" w:rsidRDefault="00AA3A71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>Documentation and Emergency Information for Trips of Any Length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DF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A6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45E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7E7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57C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218C73D2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6C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PD.4.2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2F1E" w14:textId="77177DC2" w:rsidR="00950727" w:rsidRPr="00AA3A71" w:rsidRDefault="00AA3A71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AA3A71">
              <w:rPr>
                <w:sz w:val="20"/>
                <w:szCs w:val="20"/>
              </w:rPr>
              <w:t>Documentation and Emergency Information for Trips of Any Length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E4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A9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8F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099C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09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A53C43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020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989E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DC13E76" w14:textId="478026E8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Safety Orientation</w:t>
            </w:r>
            <w:r w:rsidR="00AA3A71">
              <w:rPr>
                <w:rFonts w:eastAsia="Times New Roman" w:cstheme="minorHAnsi"/>
                <w:sz w:val="20"/>
                <w:szCs w:val="20"/>
              </w:rPr>
              <w:t xml:space="preserve"> for Specialized Activities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2C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FBF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55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21D0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1F8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B0FD45C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FC4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5800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EC98849" w14:textId="2C9ED258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Spotters and Belayers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5BA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9DF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AC9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8A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C8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C878FD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CE2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PD.7.1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C47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Safety and Emergency Procedures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44E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26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351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4DA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68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0A4748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61A2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PD.11.1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C3A2" w14:textId="4954F6A1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ATV Safety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F2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1B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C5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A2F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D52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5AD7B2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76ED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PD.14.1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8DC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Annual Inspection of Adventure/Challenge Course Elements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FE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2B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CC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B63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24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B1C0A2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A4AA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PD.15.1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B4B7" w14:textId="0B39A5F8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Protective Headgear for Horseback Riding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7B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D8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C6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ECE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62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424F08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3F3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PD.15.2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7423" w14:textId="3DA0DD7B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Protective Headgear for Horseback Riding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8E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2D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A6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39D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CF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F4E4A8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4C7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PD.23.1*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205B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5F08DE8" w14:textId="4BCF21FF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Trip Procedures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B8D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62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3B6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0154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6E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50316E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FBD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PD.24.1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708C" w14:textId="2342D7C0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Trip Orientation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08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37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B4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390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BCA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3FCF763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E24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PD.24.2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6FD2" w14:textId="5F5D8EF9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Trip Orientation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86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6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4A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3F9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F5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155D1E4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D5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695A" w14:textId="565BACC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Safety Regulations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77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F6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A5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C2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DA9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6F7B74AA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049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PA.2.2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9481" w14:textId="16011C53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Safety Regulations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DCF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A9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BE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3BE6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C68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A12AF0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9F3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393C" w14:textId="43A86C8D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Procedures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B4B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F5B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B5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EF4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B3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04ADE2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868A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PA.3.2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5CEC" w14:textId="2F59333E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Emergency Procedures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D2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B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FB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540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A4F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052C69C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B5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PA.7.1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701D" w14:textId="77777777" w:rsidR="002C677F" w:rsidRDefault="002C677F" w:rsidP="002D29B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D1475B2" w14:textId="23DE326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Swimming Pools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8D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AE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9B9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C16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71B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1FEC50C5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593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PA.8.1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642E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Natural Bodies of Water Used for Aquatic Activities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98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C6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3B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280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A8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81341B0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57B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lastRenderedPageBreak/>
              <w:t>PA.9.1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AF5C" w14:textId="688DFC6A" w:rsidR="00950727" w:rsidRPr="002D29B2" w:rsidRDefault="00AF2AA1" w:rsidP="002D29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Aquatic Sites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28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E4C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48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042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8E9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7833B7E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DE1E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PA.10.1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6649" w14:textId="77777777" w:rsidR="002C677F" w:rsidRDefault="002C677F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8DEA369" w14:textId="2919C215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Staff Swimming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95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A5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C1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40D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6732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595E966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22C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PA.11.1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346C" w14:textId="77777777" w:rsidR="00950727" w:rsidRPr="002D29B2" w:rsidRDefault="00950727" w:rsidP="002D29B2">
            <w:pP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2D29B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Watercraft Safety for Staff and All-Adult Groups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1A8F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953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B2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6B3D4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C9A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7736399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2C90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PA.15.1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F5E0" w14:textId="6FEBD492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Watercraft Instruction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20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476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E9E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8EE8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23DC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E80B816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2A8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PA.15.2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DAD7" w14:textId="4546CAF1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Watercraft Instruction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23E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3F0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86A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888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135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44402DDD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8C5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PA.16.1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7E26" w14:textId="0C0F9915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Watercraft Maintenance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65D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07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78A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9789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9A7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950727" w:rsidRPr="002D29B2" w14:paraId="32D4ECF7" w14:textId="77777777" w:rsidTr="00FF0673">
        <w:trPr>
          <w:trHeight w:val="7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5B16" w14:textId="77777777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PA.16.2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E288" w14:textId="4D708003" w:rsidR="00950727" w:rsidRPr="002D29B2" w:rsidRDefault="00950727" w:rsidP="002D29B2">
            <w:pPr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 xml:space="preserve">Watercraft Maintenance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C11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7CB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A263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9A048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EB5" w14:textId="77777777" w:rsidR="00950727" w:rsidRPr="002D29B2" w:rsidRDefault="00950727" w:rsidP="002D29B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9B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D4498" w:rsidRPr="00950727" w14:paraId="3E16FA9D" w14:textId="77777777" w:rsidTr="00956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6994" w:type="dxa"/>
            <w:gridSpan w:val="6"/>
            <w:shd w:val="clear" w:color="auto" w:fill="auto"/>
            <w:noWrap/>
          </w:tcPr>
          <w:p w14:paraId="1E3C2D62" w14:textId="26EF8BC3" w:rsidR="004549C3" w:rsidRDefault="004549C3" w:rsidP="00950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camp offer food service and have written documentation of health inspection report that </w:t>
            </w:r>
            <w:r w:rsidR="00E1768E">
              <w:rPr>
                <w:rFonts w:cstheme="minorHAnsi"/>
                <w:sz w:val="20"/>
                <w:szCs w:val="20"/>
              </w:rPr>
              <w:t>includes</w:t>
            </w:r>
            <w:r>
              <w:rPr>
                <w:rFonts w:cstheme="minorHAnsi"/>
                <w:sz w:val="20"/>
                <w:szCs w:val="20"/>
              </w:rPr>
              <w:t xml:space="preserve"> the kitchen</w:t>
            </w:r>
            <w:r w:rsidR="00F67B4D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549C3">
              <w:rPr>
                <w:rFonts w:cstheme="minorHAnsi"/>
                <w:i/>
                <w:iCs/>
                <w:sz w:val="18"/>
                <w:szCs w:val="18"/>
              </w:rPr>
              <w:t xml:space="preserve">The report must indicate that the inspection has been conducted within the past 15 months resulting in a passing </w:t>
            </w:r>
            <w:r w:rsidR="00E1768E">
              <w:rPr>
                <w:rFonts w:cstheme="minorHAnsi"/>
                <w:i/>
                <w:iCs/>
                <w:sz w:val="18"/>
                <w:szCs w:val="18"/>
              </w:rPr>
              <w:t>score</w:t>
            </w:r>
            <w:r w:rsidRPr="004549C3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1768E">
              <w:rPr>
                <w:rFonts w:cstheme="minorHAnsi"/>
                <w:i/>
                <w:iCs/>
                <w:sz w:val="18"/>
                <w:szCs w:val="18"/>
              </w:rPr>
              <w:t>The visitor</w:t>
            </w:r>
            <w:r w:rsidRPr="004549C3">
              <w:rPr>
                <w:rFonts w:cstheme="minorHAnsi"/>
                <w:i/>
                <w:iCs/>
                <w:sz w:val="18"/>
                <w:szCs w:val="18"/>
              </w:rPr>
              <w:t xml:space="preserve"> must confirm/view </w:t>
            </w:r>
            <w:r w:rsidR="00F67B4D">
              <w:rPr>
                <w:rFonts w:cstheme="minorHAnsi"/>
                <w:i/>
                <w:iCs/>
                <w:sz w:val="18"/>
                <w:szCs w:val="18"/>
              </w:rPr>
              <w:t xml:space="preserve">the </w:t>
            </w:r>
            <w:r w:rsidRPr="004549C3">
              <w:rPr>
                <w:rFonts w:cstheme="minorHAnsi"/>
                <w:i/>
                <w:iCs/>
                <w:sz w:val="18"/>
                <w:szCs w:val="18"/>
              </w:rPr>
              <w:t>report to DNA FA.15 to FA.20 and ST.1</w:t>
            </w:r>
          </w:p>
          <w:p w14:paraId="5F41984F" w14:textId="5B97DD40" w:rsidR="00956511" w:rsidRPr="00950727" w:rsidRDefault="00956511" w:rsidP="00950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14:paraId="727CF02E" w14:textId="70201820" w:rsidR="001D4498" w:rsidRPr="00950727" w:rsidRDefault="001D4498" w:rsidP="009507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49C3" w:rsidRPr="00950727" w14:paraId="40DB08FB" w14:textId="77777777" w:rsidTr="00956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6994" w:type="dxa"/>
            <w:gridSpan w:val="6"/>
            <w:shd w:val="clear" w:color="auto" w:fill="auto"/>
            <w:noWrap/>
          </w:tcPr>
          <w:p w14:paraId="6F3F6F93" w14:textId="5F82D245" w:rsidR="004549C3" w:rsidRDefault="004549C3" w:rsidP="004549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</w:t>
            </w:r>
            <w:r w:rsidR="00F67B4D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>camp</w:t>
            </w:r>
            <w:r w:rsidRPr="00950727">
              <w:rPr>
                <w:rFonts w:cstheme="minorHAnsi"/>
                <w:sz w:val="20"/>
                <w:szCs w:val="20"/>
              </w:rPr>
              <w:t xml:space="preserve"> offer any activities that are conducted by others (a third-party/non-camp staff)?</w:t>
            </w:r>
            <w:r w:rsidR="00FF0673">
              <w:rPr>
                <w:rFonts w:cstheme="minorHAnsi"/>
                <w:sz w:val="20"/>
                <w:szCs w:val="20"/>
              </w:rPr>
              <w:t xml:space="preserve"> If </w:t>
            </w:r>
            <w:proofErr w:type="gramStart"/>
            <w:r w:rsidR="00FF0673">
              <w:rPr>
                <w:rFonts w:cstheme="minorHAnsi"/>
                <w:sz w:val="20"/>
                <w:szCs w:val="20"/>
              </w:rPr>
              <w:t>so</w:t>
            </w:r>
            <w:proofErr w:type="gramEnd"/>
            <w:r w:rsidR="00FF0673">
              <w:rPr>
                <w:rFonts w:cstheme="minorHAnsi"/>
                <w:sz w:val="20"/>
                <w:szCs w:val="20"/>
              </w:rPr>
              <w:t xml:space="preserve"> please indicate.</w:t>
            </w:r>
          </w:p>
          <w:p w14:paraId="4F7E9EA1" w14:textId="77777777" w:rsidR="004549C3" w:rsidRDefault="004549C3" w:rsidP="00950727">
            <w:pPr>
              <w:rPr>
                <w:rFonts w:cstheme="minorHAnsi"/>
                <w:sz w:val="20"/>
                <w:szCs w:val="20"/>
              </w:rPr>
            </w:pPr>
          </w:p>
          <w:p w14:paraId="3AD6F225" w14:textId="77777777" w:rsidR="00FF0673" w:rsidRDefault="00FF0673" w:rsidP="00950727">
            <w:pPr>
              <w:rPr>
                <w:rFonts w:cstheme="minorHAnsi"/>
                <w:sz w:val="20"/>
                <w:szCs w:val="20"/>
              </w:rPr>
            </w:pPr>
          </w:p>
          <w:p w14:paraId="6E297EA8" w14:textId="47985A8F" w:rsidR="00FF0673" w:rsidRDefault="00FF0673" w:rsidP="00950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14:paraId="48ECD603" w14:textId="2C8AA93B" w:rsidR="004549C3" w:rsidRPr="00950727" w:rsidRDefault="004549C3" w:rsidP="0095072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1CBE9A" w14:textId="2572416C" w:rsidR="00956511" w:rsidRDefault="00956511">
      <w:pPr>
        <w:rPr>
          <w:rFonts w:eastAsia="Times New Roman" w:cstheme="minorHAnsi"/>
          <w:sz w:val="20"/>
          <w:szCs w:val="20"/>
        </w:rPr>
      </w:pPr>
    </w:p>
    <w:p w14:paraId="76D975C4" w14:textId="77777777" w:rsidR="00956511" w:rsidRDefault="00956511" w:rsidP="001D4498">
      <w:pPr>
        <w:rPr>
          <w:rFonts w:eastAsia="Times New Roman" w:cstheme="minorHAnsi"/>
          <w:sz w:val="20"/>
          <w:szCs w:val="20"/>
        </w:rPr>
      </w:pPr>
    </w:p>
    <w:p w14:paraId="1A6F8AFB" w14:textId="14C8CFD2" w:rsidR="001D4498" w:rsidRPr="00950727" w:rsidRDefault="001D4498" w:rsidP="001D4498">
      <w:pPr>
        <w:rPr>
          <w:rFonts w:eastAsia="Times New Roman" w:cstheme="minorHAnsi"/>
          <w:sz w:val="20"/>
          <w:szCs w:val="20"/>
        </w:rPr>
      </w:pPr>
      <w:r w:rsidRPr="00950727">
        <w:rPr>
          <w:rFonts w:eastAsia="Times New Roman" w:cstheme="minorHAnsi"/>
          <w:sz w:val="20"/>
          <w:szCs w:val="20"/>
        </w:rPr>
        <w:t>Notes:</w:t>
      </w:r>
    </w:p>
    <w:p w14:paraId="6823A545" w14:textId="77777777" w:rsidR="00956511" w:rsidRDefault="001D4498" w:rsidP="001D4498">
      <w:pPr>
        <w:rPr>
          <w:rFonts w:eastAsia="Times New Roman" w:cstheme="minorHAnsi"/>
          <w:sz w:val="20"/>
          <w:szCs w:val="20"/>
        </w:rPr>
      </w:pPr>
      <w:r w:rsidRPr="00950727">
        <w:rPr>
          <w:rFonts w:eastAsia="Times New Roman" w:cstheme="minorHAnsi"/>
          <w:sz w:val="20"/>
          <w:szCs w:val="20"/>
        </w:rPr>
        <w:t>_________________________________________________________________________________________________</w:t>
      </w:r>
      <w:r w:rsidRPr="00950727">
        <w:rPr>
          <w:rFonts w:eastAsia="Times New Roman" w:cstheme="minorHAnsi"/>
          <w:sz w:val="20"/>
          <w:szCs w:val="20"/>
        </w:rPr>
        <w:br/>
      </w:r>
      <w:r w:rsidRPr="00950727">
        <w:rPr>
          <w:rFonts w:eastAsia="Times New Roman" w:cstheme="minorHAnsi"/>
          <w:sz w:val="20"/>
          <w:szCs w:val="20"/>
        </w:rPr>
        <w:br/>
        <w:t>_________________________________________________________________________________________________</w:t>
      </w:r>
      <w:r w:rsidR="003D3586" w:rsidRPr="00950727">
        <w:rPr>
          <w:rFonts w:eastAsia="Times New Roman" w:cstheme="minorHAnsi"/>
          <w:sz w:val="20"/>
          <w:szCs w:val="20"/>
        </w:rPr>
        <w:br/>
      </w:r>
      <w:r w:rsidRPr="00950727">
        <w:rPr>
          <w:rFonts w:eastAsia="Times New Roman" w:cstheme="minorHAnsi"/>
          <w:sz w:val="20"/>
          <w:szCs w:val="20"/>
        </w:rPr>
        <w:br/>
      </w:r>
    </w:p>
    <w:p w14:paraId="44337D00" w14:textId="0F87CF2D" w:rsidR="001D4498" w:rsidRPr="00950727" w:rsidRDefault="001D4498" w:rsidP="001D4498">
      <w:pPr>
        <w:rPr>
          <w:rFonts w:eastAsia="Times New Roman" w:cstheme="minorHAnsi"/>
          <w:sz w:val="20"/>
          <w:szCs w:val="20"/>
        </w:rPr>
      </w:pPr>
      <w:r w:rsidRPr="00950727">
        <w:rPr>
          <w:rFonts w:eastAsia="Times New Roman" w:cstheme="minorHAnsi"/>
          <w:sz w:val="20"/>
          <w:szCs w:val="20"/>
        </w:rPr>
        <w:t>Visitor: ________________________________________</w:t>
      </w:r>
      <w:r w:rsidRPr="00950727">
        <w:rPr>
          <w:rFonts w:eastAsia="Times New Roman" w:cstheme="minorHAnsi"/>
          <w:sz w:val="20"/>
          <w:szCs w:val="20"/>
        </w:rPr>
        <w:tab/>
        <w:t>Phone: ________________________________</w:t>
      </w:r>
    </w:p>
    <w:p w14:paraId="064F3D39" w14:textId="77777777" w:rsidR="001D4498" w:rsidRPr="00950727" w:rsidRDefault="001D4498" w:rsidP="001D4498">
      <w:pPr>
        <w:rPr>
          <w:rFonts w:eastAsia="Times New Roman" w:cstheme="minorHAnsi"/>
          <w:sz w:val="20"/>
          <w:szCs w:val="20"/>
        </w:rPr>
      </w:pPr>
    </w:p>
    <w:p w14:paraId="28EC6D7A" w14:textId="77777777" w:rsidR="001D4498" w:rsidRPr="00950727" w:rsidRDefault="001D4498" w:rsidP="001D4498">
      <w:pPr>
        <w:rPr>
          <w:rFonts w:eastAsia="Times New Roman" w:cstheme="minorHAnsi"/>
          <w:sz w:val="20"/>
          <w:szCs w:val="20"/>
        </w:rPr>
      </w:pPr>
    </w:p>
    <w:p w14:paraId="1130BCE3" w14:textId="77777777" w:rsidR="001D4498" w:rsidRPr="00950727" w:rsidRDefault="001D4498" w:rsidP="001D4498">
      <w:pPr>
        <w:rPr>
          <w:rFonts w:eastAsia="Times New Roman" w:cstheme="minorHAnsi"/>
          <w:sz w:val="20"/>
          <w:szCs w:val="20"/>
        </w:rPr>
      </w:pPr>
      <w:r w:rsidRPr="00950727">
        <w:rPr>
          <w:rFonts w:eastAsia="Times New Roman" w:cstheme="minorHAnsi"/>
          <w:sz w:val="20"/>
          <w:szCs w:val="20"/>
        </w:rPr>
        <w:t>Visitor: ________________________________________</w:t>
      </w:r>
      <w:r w:rsidRPr="00950727">
        <w:rPr>
          <w:rFonts w:eastAsia="Times New Roman" w:cstheme="minorHAnsi"/>
          <w:sz w:val="20"/>
          <w:szCs w:val="20"/>
        </w:rPr>
        <w:tab/>
        <w:t>Phone: ________________________________</w:t>
      </w:r>
    </w:p>
    <w:p w14:paraId="15CB0298" w14:textId="77777777" w:rsidR="001D4498" w:rsidRPr="00950727" w:rsidRDefault="001D4498" w:rsidP="001D4498">
      <w:pPr>
        <w:rPr>
          <w:rFonts w:eastAsia="Times New Roman" w:cstheme="minorHAnsi"/>
          <w:sz w:val="20"/>
          <w:szCs w:val="20"/>
        </w:rPr>
      </w:pPr>
    </w:p>
    <w:p w14:paraId="282F488D" w14:textId="77777777" w:rsidR="001D4498" w:rsidRPr="00950727" w:rsidRDefault="001D4498" w:rsidP="001D4498">
      <w:pPr>
        <w:rPr>
          <w:rFonts w:eastAsia="Times New Roman" w:cstheme="minorHAnsi"/>
          <w:sz w:val="20"/>
          <w:szCs w:val="20"/>
        </w:rPr>
      </w:pPr>
    </w:p>
    <w:p w14:paraId="38FF2011" w14:textId="77777777" w:rsidR="0002555D" w:rsidRPr="00950727" w:rsidRDefault="001D4498" w:rsidP="001D4498">
      <w:pPr>
        <w:rPr>
          <w:rFonts w:cstheme="minorHAnsi"/>
          <w:sz w:val="20"/>
          <w:szCs w:val="20"/>
        </w:rPr>
      </w:pPr>
      <w:r w:rsidRPr="00950727">
        <w:rPr>
          <w:rFonts w:eastAsia="Times New Roman" w:cstheme="minorHAnsi"/>
          <w:sz w:val="20"/>
          <w:szCs w:val="20"/>
        </w:rPr>
        <w:t>Camp Representative: _____________________________________ Date: ____________________</w:t>
      </w:r>
    </w:p>
    <w:sectPr w:rsidR="0002555D" w:rsidRPr="00950727" w:rsidSect="00B54F48">
      <w:headerReference w:type="default" r:id="rId8"/>
      <w:footerReference w:type="default" r:id="rId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4014" w14:textId="77777777" w:rsidR="00FD14F5" w:rsidRDefault="00FD14F5" w:rsidP="00B54F48">
      <w:r>
        <w:separator/>
      </w:r>
    </w:p>
  </w:endnote>
  <w:endnote w:type="continuationSeparator" w:id="0">
    <w:p w14:paraId="3C6E8ACB" w14:textId="77777777" w:rsidR="00FD14F5" w:rsidRDefault="00FD14F5" w:rsidP="00B5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AB33" w14:textId="5FAD63F2" w:rsidR="00950727" w:rsidRPr="006A45F9" w:rsidRDefault="007F6490" w:rsidP="006A13A5">
    <w:pPr>
      <w:pStyle w:val="Footer"/>
      <w:jc w:val="center"/>
      <w:rPr>
        <w:sz w:val="16"/>
      </w:rPr>
    </w:pPr>
    <w:r w:rsidRPr="007F6490">
      <w:rPr>
        <w:i/>
        <w:iCs/>
        <w:sz w:val="16"/>
      </w:rPr>
      <w:t>Updated 4/2022</w:t>
    </w:r>
    <w:r w:rsidR="00950727">
      <w:rPr>
        <w:sz w:val="16"/>
      </w:rPr>
      <w:tab/>
      <w:t>© 20</w:t>
    </w:r>
    <w:r>
      <w:rPr>
        <w:sz w:val="16"/>
      </w:rPr>
      <w:t>22</w:t>
    </w:r>
    <w:r w:rsidR="00950727">
      <w:rPr>
        <w:sz w:val="16"/>
      </w:rPr>
      <w:t xml:space="preserve"> American Camping Association, Inc.                                                        </w:t>
    </w:r>
    <w:r w:rsidR="00950727">
      <w:rPr>
        <w:sz w:val="16"/>
      </w:rPr>
      <w:tab/>
      <w:t xml:space="preserve"> </w:t>
    </w:r>
    <w:r w:rsidR="00950727" w:rsidRPr="006A13A5">
      <w:rPr>
        <w:sz w:val="16"/>
      </w:rPr>
      <w:fldChar w:fldCharType="begin"/>
    </w:r>
    <w:r w:rsidR="00950727" w:rsidRPr="006A13A5">
      <w:rPr>
        <w:sz w:val="16"/>
      </w:rPr>
      <w:instrText xml:space="preserve"> PAGE   \* MERGEFORMAT </w:instrText>
    </w:r>
    <w:r w:rsidR="00950727" w:rsidRPr="006A13A5">
      <w:rPr>
        <w:sz w:val="16"/>
      </w:rPr>
      <w:fldChar w:fldCharType="separate"/>
    </w:r>
    <w:r w:rsidR="00950727" w:rsidRPr="006A13A5">
      <w:rPr>
        <w:noProof/>
        <w:sz w:val="16"/>
      </w:rPr>
      <w:t>1</w:t>
    </w:r>
    <w:r w:rsidR="00950727" w:rsidRPr="006A13A5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D221" w14:textId="77777777" w:rsidR="00FD14F5" w:rsidRDefault="00FD14F5" w:rsidP="00B54F48">
      <w:r>
        <w:separator/>
      </w:r>
    </w:p>
  </w:footnote>
  <w:footnote w:type="continuationSeparator" w:id="0">
    <w:p w14:paraId="3A5E6756" w14:textId="77777777" w:rsidR="00FD14F5" w:rsidRDefault="00FD14F5" w:rsidP="00B5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079" w14:textId="77777777" w:rsidR="00950727" w:rsidRDefault="00950727" w:rsidP="00B54F48">
    <w:pPr>
      <w:pStyle w:val="Header"/>
      <w:jc w:val="center"/>
    </w:pPr>
    <w:r>
      <w:rPr>
        <w:noProof/>
      </w:rPr>
      <w:drawing>
        <wp:inline distT="0" distB="0" distL="0" distR="0" wp14:anchorId="07A0A274" wp14:editId="3884DF5C">
          <wp:extent cx="3295650" cy="427355"/>
          <wp:effectExtent l="0" t="0" r="0" b="0"/>
          <wp:docPr id="8" name="Picture 8" descr="1color second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color second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AF428" w14:textId="77777777" w:rsidR="00950727" w:rsidRDefault="00950727" w:rsidP="00B54F48">
    <w:pPr>
      <w:tabs>
        <w:tab w:val="center" w:pos="4680"/>
        <w:tab w:val="right" w:pos="9360"/>
      </w:tabs>
    </w:pPr>
    <w:r w:rsidRPr="00B54F48">
      <w:rPr>
        <w:rFonts w:ascii="Calibri" w:eastAsia="Calibri" w:hAnsi="Calibri" w:cs="Times New Roman"/>
        <w:sz w:val="20"/>
        <w:szCs w:val="20"/>
      </w:rPr>
      <w:t>Camp Name:</w:t>
    </w:r>
    <w:r w:rsidRPr="00B54F48">
      <w:rPr>
        <w:rFonts w:ascii="Calibri" w:eastAsia="Calibri" w:hAnsi="Calibri" w:cs="Times New Roman"/>
        <w:sz w:val="20"/>
        <w:szCs w:val="20"/>
      </w:rPr>
      <w:tab/>
      <w:t>Camp #</w:t>
    </w:r>
    <w:r w:rsidRPr="00B54F48">
      <w:rPr>
        <w:rFonts w:ascii="Calibri" w:eastAsia="Calibri" w:hAnsi="Calibri" w:cs="Times New Roman"/>
        <w:sz w:val="20"/>
        <w:szCs w:val="20"/>
      </w:rPr>
      <w:tab/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048CF"/>
    <w:multiLevelType w:val="hybridMultilevel"/>
    <w:tmpl w:val="C720A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B51"/>
    <w:multiLevelType w:val="hybridMultilevel"/>
    <w:tmpl w:val="E00A8FE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6299">
    <w:abstractNumId w:val="0"/>
  </w:num>
  <w:num w:numId="2" w16cid:durableId="106799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D"/>
    <w:rsid w:val="00014934"/>
    <w:rsid w:val="0002555D"/>
    <w:rsid w:val="000372B7"/>
    <w:rsid w:val="0007615E"/>
    <w:rsid w:val="000E1820"/>
    <w:rsid w:val="000F2901"/>
    <w:rsid w:val="001A79C9"/>
    <w:rsid w:val="001D4498"/>
    <w:rsid w:val="002366D8"/>
    <w:rsid w:val="002853B8"/>
    <w:rsid w:val="002C677F"/>
    <w:rsid w:val="002D29B2"/>
    <w:rsid w:val="0032799D"/>
    <w:rsid w:val="003C3B79"/>
    <w:rsid w:val="003D3586"/>
    <w:rsid w:val="00402213"/>
    <w:rsid w:val="004549C3"/>
    <w:rsid w:val="0051487C"/>
    <w:rsid w:val="0056606D"/>
    <w:rsid w:val="005740C1"/>
    <w:rsid w:val="006102DC"/>
    <w:rsid w:val="0068648F"/>
    <w:rsid w:val="006939E5"/>
    <w:rsid w:val="006A13A5"/>
    <w:rsid w:val="006A45F9"/>
    <w:rsid w:val="006C6FCC"/>
    <w:rsid w:val="006D0499"/>
    <w:rsid w:val="0071394E"/>
    <w:rsid w:val="0075078E"/>
    <w:rsid w:val="007F6490"/>
    <w:rsid w:val="00805494"/>
    <w:rsid w:val="00893F62"/>
    <w:rsid w:val="008D7302"/>
    <w:rsid w:val="00950727"/>
    <w:rsid w:val="00956511"/>
    <w:rsid w:val="00973C7B"/>
    <w:rsid w:val="00A222B9"/>
    <w:rsid w:val="00A652A7"/>
    <w:rsid w:val="00AA3A71"/>
    <w:rsid w:val="00AE05CB"/>
    <w:rsid w:val="00AF2AA1"/>
    <w:rsid w:val="00B54F48"/>
    <w:rsid w:val="00BD6C7F"/>
    <w:rsid w:val="00BF00BC"/>
    <w:rsid w:val="00C40F8C"/>
    <w:rsid w:val="00C85A79"/>
    <w:rsid w:val="00CB7B4E"/>
    <w:rsid w:val="00DC0B8D"/>
    <w:rsid w:val="00E1768E"/>
    <w:rsid w:val="00E222B5"/>
    <w:rsid w:val="00E45DBD"/>
    <w:rsid w:val="00E529FC"/>
    <w:rsid w:val="00F03197"/>
    <w:rsid w:val="00F33CE8"/>
    <w:rsid w:val="00F67B4D"/>
    <w:rsid w:val="00FD14F5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E93A8"/>
  <w15:chartTrackingRefBased/>
  <w15:docId w15:val="{8EDCC117-AC10-4644-95B7-6F90207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3C3B79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F48"/>
  </w:style>
  <w:style w:type="paragraph" w:styleId="Footer">
    <w:name w:val="footer"/>
    <w:basedOn w:val="Normal"/>
    <w:link w:val="FooterChar"/>
    <w:uiPriority w:val="99"/>
    <w:unhideWhenUsed/>
    <w:rsid w:val="00B54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86BF-0D46-469A-A46F-D91B953F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Mickelson</dc:creator>
  <cp:keywords/>
  <dc:description/>
  <cp:lastModifiedBy>Danielle Pinney</cp:lastModifiedBy>
  <cp:revision>5</cp:revision>
  <dcterms:created xsi:type="dcterms:W3CDTF">2022-04-29T19:35:00Z</dcterms:created>
  <dcterms:modified xsi:type="dcterms:W3CDTF">2022-04-29T19:40:00Z</dcterms:modified>
</cp:coreProperties>
</file>