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96668" w14:textId="77777777" w:rsidR="00262604" w:rsidRDefault="00262604" w:rsidP="00A77EF1">
      <w:pPr>
        <w:rPr>
          <w:rFonts w:asciiTheme="majorHAnsi" w:hAnsiTheme="majorHAnsi" w:cs="Arial"/>
          <w:b/>
          <w:color w:val="365F91" w:themeColor="accent1" w:themeShade="BF"/>
          <w:sz w:val="28"/>
        </w:rPr>
      </w:pPr>
    </w:p>
    <w:p w14:paraId="40501601" w14:textId="034DA435" w:rsidR="00A77EF1" w:rsidRPr="003F037B" w:rsidRDefault="00031F0E" w:rsidP="00A77EF1">
      <w:pPr>
        <w:rPr>
          <w:rFonts w:asciiTheme="majorHAnsi" w:hAnsiTheme="majorHAnsi" w:cs="Arial"/>
          <w:b/>
          <w:sz w:val="36"/>
          <w:szCs w:val="36"/>
        </w:rPr>
      </w:pPr>
      <w:r w:rsidRPr="003F037B">
        <w:rPr>
          <w:rFonts w:asciiTheme="majorHAnsi" w:hAnsiTheme="majorHAnsi" w:cs="Arial"/>
          <w:b/>
          <w:noProof/>
          <w:color w:val="365F91" w:themeColor="accent1" w:themeShade="BF"/>
          <w:sz w:val="36"/>
          <w:szCs w:val="36"/>
        </w:rPr>
        <mc:AlternateContent>
          <mc:Choice Requires="wps">
            <w:drawing>
              <wp:anchor distT="0" distB="0" distL="114300" distR="114300" simplePos="0" relativeHeight="251659264" behindDoc="0" locked="0" layoutInCell="1" allowOverlap="1" wp14:anchorId="61907516" wp14:editId="7DE8A9D3">
                <wp:simplePos x="0" y="0"/>
                <wp:positionH relativeFrom="column">
                  <wp:posOffset>-250190</wp:posOffset>
                </wp:positionH>
                <wp:positionV relativeFrom="paragraph">
                  <wp:posOffset>-1082040</wp:posOffset>
                </wp:positionV>
                <wp:extent cx="1621790" cy="1053465"/>
                <wp:effectExtent l="0" t="381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65F82" w14:textId="672A5AC6" w:rsidR="00A71BF4" w:rsidRDefault="00702B73" w:rsidP="00A77EF1">
                            <w:bookmarkStart w:id="0" w:name="_GoBack"/>
                            <w:r>
                              <w:rPr>
                                <w:noProof/>
                              </w:rPr>
                              <w:drawing>
                                <wp:inline distT="0" distB="0" distL="0" distR="0" wp14:anchorId="5EE957FC" wp14:editId="21DAF1A4">
                                  <wp:extent cx="1524003" cy="8816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olor primary.tagline.png"/>
                                          <pic:cNvPicPr/>
                                        </pic:nvPicPr>
                                        <pic:blipFill>
                                          <a:blip r:embed="rId8">
                                            <a:extLst>
                                              <a:ext uri="{28A0092B-C50C-407E-A947-70E740481C1C}">
                                                <a14:useLocalDpi xmlns:a14="http://schemas.microsoft.com/office/drawing/2010/main" val="0"/>
                                              </a:ext>
                                            </a:extLst>
                                          </a:blip>
                                          <a:stretch>
                                            <a:fillRect/>
                                          </a:stretch>
                                        </pic:blipFill>
                                        <pic:spPr>
                                          <a:xfrm>
                                            <a:off x="0" y="0"/>
                                            <a:ext cx="1524003" cy="881636"/>
                                          </a:xfrm>
                                          <a:prstGeom prst="rect">
                                            <a:avLst/>
                                          </a:prstGeom>
                                        </pic:spPr>
                                      </pic:pic>
                                    </a:graphicData>
                                  </a:graphic>
                                </wp:inline>
                              </w:drawing>
                            </w:r>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1907516" id="_x0000_t202" coordsize="21600,21600" o:spt="202" path="m,l,21600r21600,l21600,xe">
                <v:stroke joinstyle="miter"/>
                <v:path gradientshapeok="t" o:connecttype="rect"/>
              </v:shapetype>
              <v:shape id="Text Box 2" o:spid="_x0000_s1026" type="#_x0000_t202" style="position:absolute;margin-left:-19.7pt;margin-top:-85.2pt;width:127.7pt;height:82.9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" stroked="f">
                <v:textbox style="mso-fit-shape-to-text:t">
                  <w:txbxContent>
                    <w:p w14:paraId="6AC65F82" w14:textId="672A5AC6" w:rsidR="00A71BF4" w:rsidRDefault="00702B73" w:rsidP="00A77EF1">
                      <w:bookmarkStart w:id="1" w:name="_GoBack"/>
                      <w:r>
                        <w:rPr>
                          <w:noProof/>
                        </w:rPr>
                        <w:drawing>
                          <wp:inline distT="0" distB="0" distL="0" distR="0" wp14:anchorId="5EE957FC" wp14:editId="21DAF1A4">
                            <wp:extent cx="1524003" cy="8816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olor primary.tagline.png"/>
                                    <pic:cNvPicPr/>
                                  </pic:nvPicPr>
                                  <pic:blipFill>
                                    <a:blip r:embed="rId8">
                                      <a:extLst>
                                        <a:ext uri="{28A0092B-C50C-407E-A947-70E740481C1C}">
                                          <a14:useLocalDpi xmlns:a14="http://schemas.microsoft.com/office/drawing/2010/main" val="0"/>
                                        </a:ext>
                                      </a:extLst>
                                    </a:blip>
                                    <a:stretch>
                                      <a:fillRect/>
                                    </a:stretch>
                                  </pic:blipFill>
                                  <pic:spPr>
                                    <a:xfrm>
                                      <a:off x="0" y="0"/>
                                      <a:ext cx="1524003" cy="881636"/>
                                    </a:xfrm>
                                    <a:prstGeom prst="rect">
                                      <a:avLst/>
                                    </a:prstGeom>
                                  </pic:spPr>
                                </pic:pic>
                              </a:graphicData>
                            </a:graphic>
                          </wp:inline>
                        </w:drawing>
                      </w:r>
                      <w:bookmarkEnd w:id="1"/>
                    </w:p>
                  </w:txbxContent>
                </v:textbox>
              </v:shape>
            </w:pict>
          </mc:Fallback>
        </mc:AlternateContent>
      </w:r>
      <w:r w:rsidR="00F60D43" w:rsidRPr="00F60D43">
        <w:rPr>
          <w:rFonts w:asciiTheme="majorHAnsi" w:hAnsiTheme="majorHAnsi" w:cs="Arial"/>
          <w:b/>
          <w:noProof/>
          <w:color w:val="365F91" w:themeColor="accent1" w:themeShade="BF"/>
          <w:sz w:val="36"/>
          <w:szCs w:val="36"/>
        </w:rPr>
        <w:t>Community and Business Development Chair</w:t>
      </w:r>
    </w:p>
    <w:p w14:paraId="3AA61A2B" w14:textId="77777777" w:rsidR="004972E1" w:rsidRDefault="004972E1" w:rsidP="0063644A">
      <w:pPr>
        <w:rPr>
          <w:rFonts w:asciiTheme="majorHAnsi" w:hAnsiTheme="majorHAnsi" w:cs="Tahoma"/>
          <w:b/>
          <w:color w:val="365F91" w:themeColor="accent1" w:themeShade="BF"/>
        </w:rPr>
      </w:pPr>
    </w:p>
    <w:p w14:paraId="4C7AF7B7" w14:textId="2992AF2D" w:rsidR="00262604" w:rsidRDefault="004972E1" w:rsidP="0063644A">
      <w:pPr>
        <w:rPr>
          <w:rFonts w:asciiTheme="majorHAnsi" w:hAnsiTheme="majorHAnsi" w:cs="Tahoma"/>
          <w:b/>
          <w:color w:val="365F91" w:themeColor="accent1" w:themeShade="BF"/>
        </w:rPr>
      </w:pPr>
      <w:r>
        <w:rPr>
          <w:rFonts w:asciiTheme="majorHAnsi" w:hAnsiTheme="majorHAnsi" w:cs="Tahoma"/>
          <w:b/>
          <w:color w:val="365F91" w:themeColor="accent1" w:themeShade="BF"/>
        </w:rPr>
        <w:t>Description</w:t>
      </w:r>
    </w:p>
    <w:p w14:paraId="32926517" w14:textId="79CB5F39" w:rsidR="003E15B1" w:rsidRDefault="00D36A86" w:rsidP="0063644A">
      <w:pPr>
        <w:rPr>
          <w:rFonts w:asciiTheme="majorHAnsi" w:hAnsiTheme="majorHAnsi" w:cstheme="majorHAnsi"/>
        </w:rPr>
      </w:pPr>
      <w:r w:rsidRPr="00D36A86">
        <w:rPr>
          <w:rFonts w:asciiTheme="majorHAnsi" w:hAnsiTheme="majorHAnsi" w:cstheme="majorHAnsi"/>
        </w:rPr>
        <w:t>Contribute to the growth of the Association by (a) outreach to and support of current and prospective Business Affiliate members, (b) building community relationships, and (c) communicating the value of the camp experience with individuals and community partners.</w:t>
      </w:r>
    </w:p>
    <w:p w14:paraId="0A1108D1" w14:textId="77777777" w:rsidR="00D36A86" w:rsidRPr="0063644A" w:rsidRDefault="00D36A86" w:rsidP="0063644A">
      <w:pPr>
        <w:rPr>
          <w:rFonts w:asciiTheme="majorHAnsi" w:hAnsiTheme="majorHAnsi" w:cs="Tahoma"/>
        </w:rPr>
      </w:pPr>
    </w:p>
    <w:p w14:paraId="4CF174DF" w14:textId="642C5490" w:rsidR="0063644A" w:rsidRPr="00345E68" w:rsidRDefault="004972E1" w:rsidP="0063644A">
      <w:pPr>
        <w:rPr>
          <w:rFonts w:asciiTheme="majorHAnsi" w:hAnsiTheme="majorHAnsi" w:cs="Tahoma"/>
          <w:b/>
          <w:bCs/>
          <w:color w:val="365F91" w:themeColor="accent1" w:themeShade="BF"/>
        </w:rPr>
      </w:pPr>
      <w:r>
        <w:rPr>
          <w:rFonts w:asciiTheme="majorHAnsi" w:hAnsiTheme="majorHAnsi" w:cs="Tahoma"/>
          <w:b/>
          <w:bCs/>
          <w:color w:val="365F91" w:themeColor="accent1" w:themeShade="BF"/>
        </w:rPr>
        <w:t>Qualifications</w:t>
      </w:r>
    </w:p>
    <w:p w14:paraId="31DCEBA3" w14:textId="77777777" w:rsidR="003010F7" w:rsidRPr="0063644A" w:rsidRDefault="003010F7" w:rsidP="003010F7">
      <w:pPr>
        <w:pStyle w:val="ListParagraph"/>
        <w:numPr>
          <w:ilvl w:val="0"/>
          <w:numId w:val="9"/>
        </w:numPr>
        <w:rPr>
          <w:rFonts w:asciiTheme="majorHAnsi" w:hAnsiTheme="majorHAnsi" w:cs="Tahoma"/>
          <w:bCs/>
        </w:rPr>
      </w:pPr>
      <w:r w:rsidRPr="0063644A">
        <w:rPr>
          <w:rFonts w:asciiTheme="majorHAnsi" w:hAnsiTheme="majorHAnsi" w:cs="Tahoma"/>
          <w:bCs/>
        </w:rPr>
        <w:t>Knowledge of and passion for camp and ACA</w:t>
      </w:r>
    </w:p>
    <w:p w14:paraId="5E495552" w14:textId="2578FA30" w:rsidR="003010F7" w:rsidRDefault="003010F7" w:rsidP="003010F7">
      <w:pPr>
        <w:pStyle w:val="ListParagraph"/>
        <w:numPr>
          <w:ilvl w:val="0"/>
          <w:numId w:val="9"/>
        </w:numPr>
        <w:rPr>
          <w:rFonts w:asciiTheme="majorHAnsi" w:hAnsiTheme="majorHAnsi" w:cs="Tahoma"/>
          <w:bCs/>
        </w:rPr>
      </w:pPr>
      <w:r>
        <w:rPr>
          <w:rFonts w:asciiTheme="majorHAnsi" w:hAnsiTheme="majorHAnsi" w:cs="Tahoma"/>
          <w:bCs/>
        </w:rPr>
        <w:t>Be an active member of ACA</w:t>
      </w:r>
    </w:p>
    <w:p w14:paraId="50A96C1D" w14:textId="369A2820" w:rsidR="004972E1" w:rsidRPr="00052231" w:rsidRDefault="004972E1" w:rsidP="0063644A">
      <w:pPr>
        <w:rPr>
          <w:rFonts w:asciiTheme="majorHAnsi" w:hAnsiTheme="majorHAnsi" w:cs="Tahoma"/>
          <w:bCs/>
        </w:rPr>
      </w:pPr>
    </w:p>
    <w:p w14:paraId="0C2914BC" w14:textId="3D754168" w:rsidR="004972E1" w:rsidRPr="00345E68" w:rsidRDefault="004972E1" w:rsidP="004972E1">
      <w:pPr>
        <w:rPr>
          <w:rFonts w:asciiTheme="majorHAnsi" w:hAnsiTheme="majorHAnsi" w:cs="Tahoma"/>
          <w:b/>
          <w:bCs/>
          <w:color w:val="365F91" w:themeColor="accent1" w:themeShade="BF"/>
        </w:rPr>
      </w:pPr>
      <w:r>
        <w:rPr>
          <w:rFonts w:asciiTheme="majorHAnsi" w:hAnsiTheme="majorHAnsi" w:cs="Tahoma"/>
          <w:b/>
          <w:bCs/>
          <w:color w:val="365F91" w:themeColor="accent1" w:themeShade="BF"/>
        </w:rPr>
        <w:t>Experience</w:t>
      </w:r>
    </w:p>
    <w:p w14:paraId="7D82F81C" w14:textId="53160D03" w:rsidR="00102BE3" w:rsidRDefault="001B2823" w:rsidP="00102BE3">
      <w:pPr>
        <w:pStyle w:val="ListParagraph"/>
        <w:numPr>
          <w:ilvl w:val="0"/>
          <w:numId w:val="30"/>
        </w:numPr>
        <w:rPr>
          <w:rFonts w:asciiTheme="majorHAnsi" w:hAnsiTheme="majorHAnsi" w:cs="Tahoma"/>
          <w:bCs/>
        </w:rPr>
      </w:pPr>
      <w:r>
        <w:rPr>
          <w:rFonts w:asciiTheme="majorHAnsi" w:hAnsiTheme="majorHAnsi" w:cs="Tahoma"/>
          <w:bCs/>
        </w:rPr>
        <w:t>Forming working relationship with organizations and agencies</w:t>
      </w:r>
    </w:p>
    <w:p w14:paraId="78379BAD" w14:textId="55B41C03" w:rsidR="00616BC8" w:rsidRPr="00616BC8" w:rsidRDefault="00616BC8" w:rsidP="00616BC8">
      <w:pPr>
        <w:pStyle w:val="ListParagraph"/>
        <w:numPr>
          <w:ilvl w:val="0"/>
          <w:numId w:val="30"/>
        </w:numPr>
        <w:rPr>
          <w:rFonts w:asciiTheme="majorHAnsi" w:hAnsiTheme="majorHAnsi" w:cs="Tahoma"/>
          <w:bCs/>
        </w:rPr>
      </w:pPr>
      <w:r w:rsidRPr="00616BC8">
        <w:rPr>
          <w:rFonts w:asciiTheme="majorHAnsi" w:hAnsiTheme="majorHAnsi" w:cs="Tahoma"/>
          <w:bCs/>
        </w:rPr>
        <w:t xml:space="preserve">Ability to connect with local </w:t>
      </w:r>
      <w:r>
        <w:rPr>
          <w:rFonts w:asciiTheme="majorHAnsi" w:hAnsiTheme="majorHAnsi" w:cs="Tahoma"/>
          <w:bCs/>
        </w:rPr>
        <w:t>businesses</w:t>
      </w:r>
      <w:r w:rsidRPr="00616BC8">
        <w:rPr>
          <w:rFonts w:asciiTheme="majorHAnsi" w:hAnsiTheme="majorHAnsi" w:cs="Tahoma"/>
          <w:bCs/>
        </w:rPr>
        <w:t xml:space="preserve"> </w:t>
      </w:r>
    </w:p>
    <w:p w14:paraId="50A02C61" w14:textId="07202BA9" w:rsidR="005B5845" w:rsidRDefault="001B2823" w:rsidP="00102BE3">
      <w:pPr>
        <w:pStyle w:val="ListParagraph"/>
        <w:numPr>
          <w:ilvl w:val="0"/>
          <w:numId w:val="30"/>
        </w:numPr>
        <w:rPr>
          <w:rFonts w:asciiTheme="majorHAnsi" w:hAnsiTheme="majorHAnsi" w:cs="Tahoma"/>
          <w:bCs/>
        </w:rPr>
      </w:pPr>
      <w:r>
        <w:rPr>
          <w:rFonts w:asciiTheme="majorHAnsi" w:hAnsiTheme="majorHAnsi" w:cs="Tahoma"/>
          <w:bCs/>
        </w:rPr>
        <w:t>Cultivating strategic relationships</w:t>
      </w:r>
    </w:p>
    <w:p w14:paraId="64A4F664" w14:textId="77777777" w:rsidR="008F1AFB" w:rsidRPr="00102BE3" w:rsidRDefault="008F1AFB" w:rsidP="001E056C">
      <w:pPr>
        <w:pStyle w:val="ListParagraph"/>
        <w:rPr>
          <w:rFonts w:asciiTheme="majorHAnsi" w:hAnsiTheme="majorHAnsi" w:cs="Tahoma"/>
          <w:bCs/>
        </w:rPr>
      </w:pPr>
    </w:p>
    <w:p w14:paraId="5D883D2E" w14:textId="77777777" w:rsidR="00052231" w:rsidRPr="00345E68" w:rsidRDefault="00052231" w:rsidP="00052231">
      <w:pPr>
        <w:rPr>
          <w:rFonts w:asciiTheme="majorHAnsi" w:hAnsiTheme="majorHAnsi" w:cs="Tahoma"/>
          <w:b/>
          <w:bCs/>
          <w:color w:val="365F91" w:themeColor="accent1" w:themeShade="BF"/>
        </w:rPr>
      </w:pPr>
      <w:r>
        <w:rPr>
          <w:rFonts w:asciiTheme="majorHAnsi" w:hAnsiTheme="majorHAnsi" w:cs="Tahoma"/>
          <w:b/>
          <w:bCs/>
          <w:color w:val="365F91" w:themeColor="accent1" w:themeShade="BF"/>
        </w:rPr>
        <w:t>Participation Includes</w:t>
      </w:r>
    </w:p>
    <w:p w14:paraId="60BB4F97" w14:textId="201F7CEF" w:rsidR="00616BC8" w:rsidRPr="00616BC8" w:rsidRDefault="004B7B9A" w:rsidP="00616BC8">
      <w:pPr>
        <w:pStyle w:val="ListParagraph"/>
        <w:numPr>
          <w:ilvl w:val="0"/>
          <w:numId w:val="31"/>
        </w:numPr>
        <w:spacing w:after="80"/>
        <w:ind w:left="1080"/>
        <w:rPr>
          <w:rFonts w:asciiTheme="majorHAnsi" w:hAnsiTheme="majorHAnsi" w:cs="Tahoma"/>
        </w:rPr>
      </w:pPr>
      <w:r w:rsidRPr="004B7B9A">
        <w:rPr>
          <w:rFonts w:asciiTheme="majorHAnsi" w:hAnsiTheme="majorHAnsi" w:cs="Tahoma"/>
        </w:rPr>
        <w:t>Builds rapport and develops alliances with a broad range of people and entities.  Leaves others feeling that he/she will be a trusted ally and is careful to act in ways to reinforce that trust over time.</w:t>
      </w:r>
    </w:p>
    <w:p w14:paraId="2F90F23A" w14:textId="77777777" w:rsidR="00616BC8" w:rsidRDefault="00052231" w:rsidP="00052231">
      <w:pPr>
        <w:numPr>
          <w:ilvl w:val="0"/>
          <w:numId w:val="27"/>
        </w:numPr>
        <w:spacing w:after="80"/>
        <w:ind w:left="1066"/>
        <w:rPr>
          <w:rFonts w:asciiTheme="majorHAnsi" w:hAnsiTheme="majorHAnsi" w:cs="Tahoma"/>
        </w:rPr>
      </w:pPr>
      <w:r w:rsidRPr="00BE1E7E">
        <w:rPr>
          <w:rFonts w:asciiTheme="majorHAnsi" w:hAnsiTheme="majorHAnsi" w:cs="Tahoma"/>
        </w:rPr>
        <w:t>Work</w:t>
      </w:r>
      <w:r>
        <w:rPr>
          <w:rFonts w:asciiTheme="majorHAnsi" w:hAnsiTheme="majorHAnsi" w:cs="Tahoma"/>
        </w:rPr>
        <w:t xml:space="preserve"> </w:t>
      </w:r>
      <w:r w:rsidRPr="00BE1E7E">
        <w:rPr>
          <w:rFonts w:asciiTheme="majorHAnsi" w:hAnsiTheme="majorHAnsi" w:cs="Tahoma"/>
        </w:rPr>
        <w:t xml:space="preserve">cooperatively with the ACA </w:t>
      </w:r>
      <w:r>
        <w:rPr>
          <w:rFonts w:asciiTheme="majorHAnsi" w:hAnsiTheme="majorHAnsi" w:cs="Tahoma"/>
        </w:rPr>
        <w:t>staff, LCOL and volunteers to</w:t>
      </w:r>
      <w:r w:rsidRPr="00BE1E7E">
        <w:rPr>
          <w:rFonts w:asciiTheme="majorHAnsi" w:hAnsiTheme="majorHAnsi" w:cs="Tahoma"/>
        </w:rPr>
        <w:t xml:space="preserve"> develop</w:t>
      </w:r>
      <w:r>
        <w:rPr>
          <w:rFonts w:asciiTheme="majorHAnsi" w:hAnsiTheme="majorHAnsi" w:cs="Tahoma"/>
        </w:rPr>
        <w:t xml:space="preserve"> </w:t>
      </w:r>
      <w:r w:rsidRPr="00BE1E7E">
        <w:rPr>
          <w:rFonts w:asciiTheme="majorHAnsi" w:hAnsiTheme="majorHAnsi" w:cs="Tahoma"/>
        </w:rPr>
        <w:t>and implement</w:t>
      </w:r>
      <w:r>
        <w:rPr>
          <w:rFonts w:asciiTheme="majorHAnsi" w:hAnsiTheme="majorHAnsi" w:cs="Tahoma"/>
        </w:rPr>
        <w:t xml:space="preserve"> </w:t>
      </w:r>
      <w:r w:rsidR="004B7B9A">
        <w:rPr>
          <w:rFonts w:asciiTheme="majorHAnsi" w:hAnsiTheme="majorHAnsi" w:cs="Tahoma"/>
        </w:rPr>
        <w:t>partnerships and/or working relationships</w:t>
      </w:r>
      <w:r>
        <w:rPr>
          <w:rFonts w:asciiTheme="majorHAnsi" w:hAnsiTheme="majorHAnsi" w:cs="Tahoma"/>
        </w:rPr>
        <w:t>.</w:t>
      </w:r>
    </w:p>
    <w:p w14:paraId="49223925" w14:textId="49579C5C" w:rsidR="00052231" w:rsidRDefault="00616BC8" w:rsidP="00052231">
      <w:pPr>
        <w:numPr>
          <w:ilvl w:val="0"/>
          <w:numId w:val="27"/>
        </w:numPr>
        <w:spacing w:after="80"/>
        <w:ind w:left="1066"/>
        <w:rPr>
          <w:rFonts w:asciiTheme="majorHAnsi" w:hAnsiTheme="majorHAnsi" w:cs="Tahoma"/>
        </w:rPr>
      </w:pPr>
      <w:r>
        <w:rPr>
          <w:rFonts w:asciiTheme="majorHAnsi" w:hAnsiTheme="majorHAnsi" w:cs="Tahoma"/>
        </w:rPr>
        <w:t>Work with ACA Staff to get business affiliate and event sponsorship and exhibitor leads.</w:t>
      </w:r>
    </w:p>
    <w:p w14:paraId="533C358E" w14:textId="2FD29CFB" w:rsidR="000F30B7" w:rsidRDefault="000F30B7" w:rsidP="00052231">
      <w:pPr>
        <w:numPr>
          <w:ilvl w:val="0"/>
          <w:numId w:val="27"/>
        </w:numPr>
        <w:spacing w:after="80"/>
        <w:ind w:left="1066"/>
        <w:rPr>
          <w:rFonts w:asciiTheme="majorHAnsi" w:hAnsiTheme="majorHAnsi" w:cs="Tahoma"/>
        </w:rPr>
      </w:pPr>
      <w:r>
        <w:rPr>
          <w:rFonts w:asciiTheme="majorHAnsi" w:hAnsiTheme="majorHAnsi" w:cs="Tahoma"/>
        </w:rPr>
        <w:t xml:space="preserve">Work with LCOL to </w:t>
      </w:r>
      <w:r w:rsidR="00D203BE">
        <w:rPr>
          <w:rFonts w:asciiTheme="majorHAnsi" w:hAnsiTheme="majorHAnsi" w:cs="Tahoma"/>
        </w:rPr>
        <w:t>assess</w:t>
      </w:r>
      <w:r>
        <w:rPr>
          <w:rFonts w:asciiTheme="majorHAnsi" w:hAnsiTheme="majorHAnsi" w:cs="Tahoma"/>
        </w:rPr>
        <w:t xml:space="preserve"> </w:t>
      </w:r>
      <w:r w:rsidR="00D203BE">
        <w:rPr>
          <w:rFonts w:asciiTheme="majorHAnsi" w:hAnsiTheme="majorHAnsi" w:cs="Tahoma"/>
        </w:rPr>
        <w:t xml:space="preserve">the work required service local office members. </w:t>
      </w:r>
    </w:p>
    <w:p w14:paraId="2A8A302E" w14:textId="33346DD5" w:rsidR="00D203BE" w:rsidRPr="00052231" w:rsidRDefault="00D203BE" w:rsidP="00052231">
      <w:pPr>
        <w:numPr>
          <w:ilvl w:val="0"/>
          <w:numId w:val="27"/>
        </w:numPr>
        <w:spacing w:after="80"/>
        <w:ind w:left="1066"/>
        <w:rPr>
          <w:rFonts w:asciiTheme="majorHAnsi" w:hAnsiTheme="majorHAnsi" w:cs="Tahoma"/>
        </w:rPr>
      </w:pPr>
      <w:r>
        <w:rPr>
          <w:rFonts w:asciiTheme="majorHAnsi" w:hAnsiTheme="majorHAnsi" w:cs="Tahoma"/>
        </w:rPr>
        <w:t xml:space="preserve">Work with LCOL to define service descriptions. </w:t>
      </w:r>
    </w:p>
    <w:p w14:paraId="5C416A38" w14:textId="77777777" w:rsidR="00052231" w:rsidRPr="00650EB0" w:rsidRDefault="00052231" w:rsidP="00052231">
      <w:pPr>
        <w:numPr>
          <w:ilvl w:val="0"/>
          <w:numId w:val="27"/>
        </w:numPr>
        <w:spacing w:after="80"/>
        <w:ind w:left="1072"/>
        <w:rPr>
          <w:rFonts w:asciiTheme="majorHAnsi" w:hAnsiTheme="majorHAnsi" w:cs="Tahoma"/>
        </w:rPr>
      </w:pPr>
      <w:r w:rsidRPr="00650EB0">
        <w:rPr>
          <w:rFonts w:asciiTheme="majorHAnsi" w:hAnsiTheme="majorHAnsi" w:cs="Tahoma"/>
        </w:rPr>
        <w:t>Create ad hoc committees, sub groups and task forces as needed.</w:t>
      </w:r>
    </w:p>
    <w:p w14:paraId="5494D3D0" w14:textId="7D664051" w:rsidR="00052231" w:rsidRDefault="00052231" w:rsidP="00052231">
      <w:pPr>
        <w:numPr>
          <w:ilvl w:val="0"/>
          <w:numId w:val="27"/>
        </w:numPr>
        <w:spacing w:after="80"/>
        <w:ind w:left="1072"/>
        <w:rPr>
          <w:rFonts w:asciiTheme="majorHAnsi" w:hAnsiTheme="majorHAnsi" w:cs="Tahoma"/>
        </w:rPr>
      </w:pPr>
      <w:r w:rsidRPr="00650EB0">
        <w:rPr>
          <w:rFonts w:asciiTheme="majorHAnsi" w:hAnsiTheme="majorHAnsi" w:cs="Tahoma"/>
        </w:rPr>
        <w:t>Give guidance, stimulation and support to all LCOL members and committees</w:t>
      </w:r>
      <w:r w:rsidR="00D203BE">
        <w:rPr>
          <w:rFonts w:asciiTheme="majorHAnsi" w:hAnsiTheme="majorHAnsi" w:cs="Tahoma"/>
        </w:rPr>
        <w:t>.</w:t>
      </w:r>
    </w:p>
    <w:p w14:paraId="6C8EBADC" w14:textId="77777777" w:rsidR="00052231" w:rsidRDefault="00052231" w:rsidP="00052231">
      <w:pPr>
        <w:rPr>
          <w:rFonts w:asciiTheme="majorHAnsi" w:hAnsiTheme="majorHAnsi"/>
          <w:b/>
          <w:bCs/>
          <w:color w:val="365F91" w:themeColor="accent1" w:themeShade="BF"/>
        </w:rPr>
      </w:pPr>
    </w:p>
    <w:p w14:paraId="3AA38421" w14:textId="77777777" w:rsidR="00052231" w:rsidRPr="00345E68" w:rsidRDefault="00052231" w:rsidP="00052231">
      <w:pPr>
        <w:rPr>
          <w:rFonts w:asciiTheme="majorHAnsi" w:hAnsiTheme="majorHAnsi"/>
          <w:b/>
          <w:bCs/>
          <w:color w:val="365F91" w:themeColor="accent1" w:themeShade="BF"/>
        </w:rPr>
      </w:pPr>
      <w:r w:rsidRPr="00345E68">
        <w:rPr>
          <w:rFonts w:asciiTheme="majorHAnsi" w:hAnsiTheme="majorHAnsi"/>
          <w:b/>
          <w:bCs/>
          <w:color w:val="365F91" w:themeColor="accent1" w:themeShade="BF"/>
        </w:rPr>
        <w:t xml:space="preserve">Essential </w:t>
      </w:r>
      <w:r>
        <w:rPr>
          <w:rFonts w:asciiTheme="majorHAnsi" w:hAnsiTheme="majorHAnsi"/>
          <w:b/>
          <w:bCs/>
          <w:color w:val="365F91" w:themeColor="accent1" w:themeShade="BF"/>
        </w:rPr>
        <w:t>Responsibilities</w:t>
      </w:r>
    </w:p>
    <w:p w14:paraId="7FB0AD25" w14:textId="77777777" w:rsidR="004B7B9A" w:rsidRPr="004B7B9A" w:rsidRDefault="004B7B9A" w:rsidP="00616BC8">
      <w:pPr>
        <w:pStyle w:val="ListParagraph"/>
        <w:numPr>
          <w:ilvl w:val="0"/>
          <w:numId w:val="31"/>
        </w:numPr>
        <w:ind w:left="1080"/>
        <w:rPr>
          <w:rFonts w:asciiTheme="majorHAnsi" w:hAnsiTheme="majorHAnsi"/>
          <w:bCs/>
        </w:rPr>
      </w:pPr>
      <w:r w:rsidRPr="004B7B9A">
        <w:rPr>
          <w:rFonts w:asciiTheme="majorHAnsi" w:hAnsiTheme="majorHAnsi"/>
          <w:bCs/>
        </w:rPr>
        <w:t>Proactively searching for opportunities to increase awareness of and support for the value of the camp experience — advancing the cause through outreach and relationship development with numerous constituencies and potential markets.</w:t>
      </w:r>
    </w:p>
    <w:p w14:paraId="118B429C" w14:textId="58246303" w:rsidR="00616BC8" w:rsidRPr="00616BC8" w:rsidRDefault="00616BC8" w:rsidP="00616BC8">
      <w:pPr>
        <w:pStyle w:val="ListParagraph"/>
        <w:numPr>
          <w:ilvl w:val="0"/>
          <w:numId w:val="27"/>
        </w:numPr>
        <w:ind w:left="1080"/>
        <w:rPr>
          <w:rFonts w:asciiTheme="majorHAnsi" w:hAnsiTheme="majorHAnsi"/>
          <w:bCs/>
        </w:rPr>
      </w:pPr>
      <w:r w:rsidRPr="00616BC8">
        <w:rPr>
          <w:rFonts w:asciiTheme="majorHAnsi" w:hAnsiTheme="majorHAnsi"/>
          <w:bCs/>
        </w:rPr>
        <w:t>Cultivate and recruit</w:t>
      </w:r>
      <w:r>
        <w:rPr>
          <w:rFonts w:asciiTheme="majorHAnsi" w:hAnsiTheme="majorHAnsi"/>
          <w:bCs/>
        </w:rPr>
        <w:t xml:space="preserve"> Business Affiliates</w:t>
      </w:r>
      <w:r w:rsidRPr="00616BC8">
        <w:rPr>
          <w:rFonts w:asciiTheme="majorHAnsi" w:hAnsiTheme="majorHAnsi"/>
          <w:bCs/>
        </w:rPr>
        <w:t>.</w:t>
      </w:r>
    </w:p>
    <w:p w14:paraId="78E0E8F4" w14:textId="0A9E0703" w:rsidR="00616BC8" w:rsidRDefault="00616BC8" w:rsidP="00052231">
      <w:pPr>
        <w:pStyle w:val="ListParagraph"/>
        <w:numPr>
          <w:ilvl w:val="0"/>
          <w:numId w:val="27"/>
        </w:numPr>
        <w:ind w:left="1072"/>
        <w:rPr>
          <w:rFonts w:asciiTheme="majorHAnsi" w:hAnsiTheme="majorHAnsi"/>
          <w:bCs/>
        </w:rPr>
      </w:pPr>
      <w:r>
        <w:rPr>
          <w:rFonts w:asciiTheme="majorHAnsi" w:hAnsiTheme="majorHAnsi"/>
          <w:bCs/>
        </w:rPr>
        <w:t>Cultivate and recruit sponsors and/or exhibitors for appropriate events.</w:t>
      </w:r>
    </w:p>
    <w:p w14:paraId="7E1547E4" w14:textId="4E2A5690" w:rsidR="00052231" w:rsidRPr="00650EB0" w:rsidRDefault="00052231" w:rsidP="00052231">
      <w:pPr>
        <w:pStyle w:val="ListParagraph"/>
        <w:numPr>
          <w:ilvl w:val="0"/>
          <w:numId w:val="27"/>
        </w:numPr>
        <w:ind w:left="1072"/>
        <w:rPr>
          <w:rFonts w:asciiTheme="majorHAnsi" w:hAnsiTheme="majorHAnsi"/>
          <w:bCs/>
        </w:rPr>
      </w:pPr>
      <w:r w:rsidRPr="00650EB0">
        <w:rPr>
          <w:rFonts w:asciiTheme="majorHAnsi" w:hAnsiTheme="majorHAnsi"/>
          <w:bCs/>
        </w:rPr>
        <w:t>Keep current on information pertaining to:  LCOL committees’ initiative efforts</w:t>
      </w:r>
      <w:r w:rsidR="00061392">
        <w:rPr>
          <w:rFonts w:asciiTheme="majorHAnsi" w:hAnsiTheme="majorHAnsi"/>
          <w:bCs/>
        </w:rPr>
        <w:t xml:space="preserve"> and</w:t>
      </w:r>
      <w:r w:rsidRPr="00650EB0">
        <w:rPr>
          <w:rFonts w:asciiTheme="majorHAnsi" w:hAnsiTheme="majorHAnsi"/>
          <w:bCs/>
        </w:rPr>
        <w:t xml:space="preserve"> ACA, Inc. growth strategy initiatives.</w:t>
      </w:r>
    </w:p>
    <w:p w14:paraId="1173F582" w14:textId="77777777" w:rsidR="00052231" w:rsidRPr="008D45DE" w:rsidRDefault="00052231" w:rsidP="00052231">
      <w:pPr>
        <w:numPr>
          <w:ilvl w:val="0"/>
          <w:numId w:val="27"/>
        </w:numPr>
        <w:spacing w:after="80"/>
        <w:ind w:left="1066"/>
        <w:rPr>
          <w:rFonts w:asciiTheme="majorHAnsi" w:hAnsiTheme="majorHAnsi" w:cs="Tahoma"/>
        </w:rPr>
      </w:pPr>
      <w:r w:rsidRPr="008D45DE">
        <w:rPr>
          <w:rFonts w:asciiTheme="majorHAnsi" w:hAnsiTheme="majorHAnsi"/>
          <w:bCs/>
        </w:rPr>
        <w:t>Follow</w:t>
      </w:r>
      <w:r w:rsidRPr="008D45DE">
        <w:rPr>
          <w:rFonts w:asciiTheme="majorHAnsi" w:hAnsiTheme="majorHAnsi" w:cs="Tahoma"/>
        </w:rPr>
        <w:t xml:space="preserve"> all applicable ACA policies and procedures </w:t>
      </w:r>
    </w:p>
    <w:p w14:paraId="289E437C" w14:textId="77777777" w:rsidR="00052231" w:rsidRPr="008D45DE" w:rsidRDefault="00052231" w:rsidP="00052231">
      <w:pPr>
        <w:pStyle w:val="ListParagraph"/>
        <w:numPr>
          <w:ilvl w:val="0"/>
          <w:numId w:val="27"/>
        </w:numPr>
        <w:spacing w:after="80"/>
        <w:ind w:left="1066"/>
        <w:rPr>
          <w:rFonts w:asciiTheme="majorHAnsi" w:hAnsiTheme="majorHAnsi"/>
          <w:bCs/>
        </w:rPr>
      </w:pPr>
      <w:r w:rsidRPr="008D45DE">
        <w:rPr>
          <w:rFonts w:asciiTheme="majorHAnsi" w:hAnsiTheme="majorHAnsi"/>
          <w:bCs/>
        </w:rPr>
        <w:t>Provide updates at Local Council of Leader</w:t>
      </w:r>
      <w:r>
        <w:rPr>
          <w:rFonts w:asciiTheme="majorHAnsi" w:hAnsiTheme="majorHAnsi"/>
          <w:bCs/>
        </w:rPr>
        <w:t>s</w:t>
      </w:r>
      <w:r w:rsidRPr="008D45DE">
        <w:rPr>
          <w:rFonts w:asciiTheme="majorHAnsi" w:hAnsiTheme="majorHAnsi"/>
          <w:bCs/>
        </w:rPr>
        <w:t xml:space="preserve"> meetings</w:t>
      </w:r>
    </w:p>
    <w:p w14:paraId="6F60CC3E" w14:textId="0CEFC703" w:rsidR="00D203BE" w:rsidRPr="00616BC8" w:rsidRDefault="00061392" w:rsidP="00616BC8">
      <w:pPr>
        <w:pStyle w:val="BodyTextIndent"/>
        <w:numPr>
          <w:ilvl w:val="0"/>
          <w:numId w:val="27"/>
        </w:numPr>
        <w:spacing w:after="80"/>
        <w:ind w:left="1066"/>
        <w:rPr>
          <w:rFonts w:asciiTheme="majorHAnsi" w:hAnsiTheme="majorHAnsi"/>
          <w:b/>
        </w:rPr>
      </w:pPr>
      <w:r>
        <w:rPr>
          <w:rFonts w:asciiTheme="majorHAnsi" w:hAnsiTheme="majorHAnsi"/>
        </w:rPr>
        <w:t>A</w:t>
      </w:r>
      <w:r w:rsidR="00052231">
        <w:rPr>
          <w:rFonts w:asciiTheme="majorHAnsi" w:hAnsiTheme="majorHAnsi"/>
        </w:rPr>
        <w:t xml:space="preserve">ttend </w:t>
      </w:r>
      <w:r>
        <w:rPr>
          <w:rFonts w:asciiTheme="majorHAnsi" w:hAnsiTheme="majorHAnsi"/>
        </w:rPr>
        <w:t xml:space="preserve">all </w:t>
      </w:r>
      <w:r w:rsidR="00052231">
        <w:rPr>
          <w:rFonts w:asciiTheme="majorHAnsi" w:hAnsiTheme="majorHAnsi"/>
        </w:rPr>
        <w:t>LCOL meetings (in person or virtual).</w:t>
      </w:r>
    </w:p>
    <w:p w14:paraId="5F5DF95E" w14:textId="77777777" w:rsidR="00D203BE" w:rsidRDefault="00D203BE" w:rsidP="00052231">
      <w:pPr>
        <w:pStyle w:val="BodyTextIndent"/>
        <w:ind w:left="0"/>
        <w:rPr>
          <w:rFonts w:asciiTheme="majorHAnsi" w:hAnsiTheme="majorHAnsi"/>
          <w:b/>
          <w:color w:val="365F91" w:themeColor="accent1" w:themeShade="BF"/>
        </w:rPr>
      </w:pPr>
    </w:p>
    <w:p w14:paraId="4FB752E8" w14:textId="1BEEC479" w:rsidR="00052231" w:rsidRPr="00345E68" w:rsidRDefault="00052231" w:rsidP="00052231">
      <w:pPr>
        <w:pStyle w:val="BodyTextIndent"/>
        <w:ind w:left="0"/>
        <w:rPr>
          <w:rFonts w:asciiTheme="majorHAnsi" w:hAnsiTheme="majorHAnsi"/>
          <w:b/>
          <w:color w:val="365F91" w:themeColor="accent1" w:themeShade="BF"/>
        </w:rPr>
      </w:pPr>
      <w:r w:rsidRPr="00345E68">
        <w:rPr>
          <w:rFonts w:asciiTheme="majorHAnsi" w:hAnsiTheme="majorHAnsi"/>
          <w:b/>
          <w:color w:val="365F91" w:themeColor="accent1" w:themeShade="BF"/>
        </w:rPr>
        <w:t>Time Commitment</w:t>
      </w:r>
    </w:p>
    <w:p w14:paraId="46F4675F" w14:textId="7A42EA89" w:rsidR="00052231" w:rsidRPr="0063644A" w:rsidRDefault="00052231" w:rsidP="00052231">
      <w:pPr>
        <w:pStyle w:val="BodyTextIndent"/>
        <w:ind w:left="0"/>
        <w:rPr>
          <w:rFonts w:asciiTheme="majorHAnsi" w:hAnsiTheme="majorHAnsi"/>
        </w:rPr>
      </w:pPr>
      <w:r>
        <w:rPr>
          <w:rFonts w:asciiTheme="majorHAnsi" w:hAnsiTheme="majorHAnsi"/>
        </w:rPr>
        <w:t>T</w:t>
      </w:r>
      <w:r w:rsidRPr="0063644A">
        <w:rPr>
          <w:rFonts w:asciiTheme="majorHAnsi" w:hAnsiTheme="majorHAnsi"/>
        </w:rPr>
        <w:t xml:space="preserve">he </w:t>
      </w:r>
      <w:r w:rsidR="00616BC8">
        <w:rPr>
          <w:rFonts w:asciiTheme="majorHAnsi" w:hAnsiTheme="majorHAnsi"/>
        </w:rPr>
        <w:t>Community and Business</w:t>
      </w:r>
      <w:r>
        <w:rPr>
          <w:rFonts w:asciiTheme="majorHAnsi" w:hAnsiTheme="majorHAnsi"/>
        </w:rPr>
        <w:t xml:space="preserve"> </w:t>
      </w:r>
      <w:r w:rsidR="00616BC8">
        <w:rPr>
          <w:rFonts w:asciiTheme="majorHAnsi" w:hAnsiTheme="majorHAnsi"/>
        </w:rPr>
        <w:t>D</w:t>
      </w:r>
      <w:r>
        <w:rPr>
          <w:rFonts w:asciiTheme="majorHAnsi" w:hAnsiTheme="majorHAnsi"/>
        </w:rPr>
        <w:t>evelopment</w:t>
      </w:r>
      <w:r w:rsidRPr="0063644A">
        <w:rPr>
          <w:rFonts w:asciiTheme="majorHAnsi" w:hAnsiTheme="majorHAnsi"/>
        </w:rPr>
        <w:t xml:space="preserve"> </w:t>
      </w:r>
      <w:r w:rsidR="00616BC8">
        <w:rPr>
          <w:rFonts w:asciiTheme="majorHAnsi" w:hAnsiTheme="majorHAnsi"/>
        </w:rPr>
        <w:t>C</w:t>
      </w:r>
      <w:r w:rsidRPr="0063644A">
        <w:rPr>
          <w:rFonts w:asciiTheme="majorHAnsi" w:hAnsiTheme="majorHAnsi"/>
        </w:rPr>
        <w:t>hair commits to:</w:t>
      </w:r>
    </w:p>
    <w:p w14:paraId="292E803B" w14:textId="2BFD0F0F" w:rsidR="00052231" w:rsidRPr="001B2D3B" w:rsidRDefault="00052231" w:rsidP="00052231">
      <w:pPr>
        <w:pStyle w:val="BodyTextIndent"/>
        <w:numPr>
          <w:ilvl w:val="0"/>
          <w:numId w:val="8"/>
        </w:numPr>
        <w:spacing w:after="80"/>
        <w:ind w:left="778"/>
        <w:rPr>
          <w:rFonts w:asciiTheme="majorHAnsi" w:hAnsiTheme="majorHAnsi"/>
          <w:b/>
        </w:rPr>
      </w:pPr>
      <w:r>
        <w:rPr>
          <w:rFonts w:asciiTheme="majorHAnsi" w:hAnsiTheme="majorHAnsi"/>
        </w:rPr>
        <w:t>Serve</w:t>
      </w:r>
      <w:r w:rsidRPr="0063644A">
        <w:rPr>
          <w:rFonts w:asciiTheme="majorHAnsi" w:hAnsiTheme="majorHAnsi"/>
        </w:rPr>
        <w:t xml:space="preserve"> a</w:t>
      </w:r>
      <w:r>
        <w:rPr>
          <w:rFonts w:asciiTheme="majorHAnsi" w:hAnsiTheme="majorHAnsi"/>
        </w:rPr>
        <w:t xml:space="preserve"> </w:t>
      </w:r>
      <w:r w:rsidR="00061392">
        <w:rPr>
          <w:rFonts w:asciiTheme="majorHAnsi" w:hAnsiTheme="majorHAnsi"/>
        </w:rPr>
        <w:t>two</w:t>
      </w:r>
      <w:r>
        <w:rPr>
          <w:rFonts w:asciiTheme="majorHAnsi" w:hAnsiTheme="majorHAnsi"/>
        </w:rPr>
        <w:t>-</w:t>
      </w:r>
      <w:r w:rsidRPr="0063644A">
        <w:rPr>
          <w:rFonts w:asciiTheme="majorHAnsi" w:hAnsiTheme="majorHAnsi"/>
        </w:rPr>
        <w:t>year term.</w:t>
      </w:r>
    </w:p>
    <w:p w14:paraId="77FA0D4E" w14:textId="490BDD4A" w:rsidR="00052231" w:rsidRPr="001B2D3B" w:rsidRDefault="002E2938" w:rsidP="00052231">
      <w:pPr>
        <w:pStyle w:val="BodyTextIndent"/>
        <w:numPr>
          <w:ilvl w:val="0"/>
          <w:numId w:val="8"/>
        </w:numPr>
        <w:spacing w:after="80"/>
        <w:ind w:left="778"/>
        <w:rPr>
          <w:rFonts w:asciiTheme="majorHAnsi" w:hAnsiTheme="majorHAnsi"/>
          <w:b/>
        </w:rPr>
      </w:pPr>
      <w:r>
        <w:rPr>
          <w:rFonts w:asciiTheme="majorHAnsi" w:hAnsiTheme="majorHAnsi"/>
        </w:rPr>
        <w:t xml:space="preserve">Attend </w:t>
      </w:r>
      <w:r w:rsidR="00052231" w:rsidRPr="0063644A">
        <w:rPr>
          <w:rFonts w:asciiTheme="majorHAnsi" w:hAnsiTheme="majorHAnsi"/>
        </w:rPr>
        <w:t xml:space="preserve">LCOL </w:t>
      </w:r>
      <w:r w:rsidR="00052231" w:rsidRPr="002E2938">
        <w:rPr>
          <w:rFonts w:asciiTheme="majorHAnsi" w:hAnsiTheme="majorHAnsi"/>
          <w:highlight w:val="yellow"/>
        </w:rPr>
        <w:t xml:space="preserve">XX </w:t>
      </w:r>
      <w:r w:rsidR="00052231">
        <w:rPr>
          <w:rFonts w:asciiTheme="majorHAnsi" w:hAnsiTheme="majorHAnsi"/>
        </w:rPr>
        <w:t xml:space="preserve">in-person and </w:t>
      </w:r>
      <w:r w:rsidR="00052231" w:rsidRPr="002E2938">
        <w:rPr>
          <w:rFonts w:asciiTheme="majorHAnsi" w:hAnsiTheme="majorHAnsi"/>
          <w:highlight w:val="yellow"/>
        </w:rPr>
        <w:t xml:space="preserve">YY </w:t>
      </w:r>
      <w:r w:rsidR="00052231">
        <w:rPr>
          <w:rFonts w:asciiTheme="majorHAnsi" w:hAnsiTheme="majorHAnsi"/>
        </w:rPr>
        <w:t xml:space="preserve">Virtual Local Council of Leaders meetings. </w:t>
      </w:r>
      <w:r w:rsidR="00052231" w:rsidRPr="0063644A">
        <w:rPr>
          <w:rFonts w:asciiTheme="majorHAnsi" w:hAnsiTheme="majorHAnsi"/>
        </w:rPr>
        <w:t xml:space="preserve"> </w:t>
      </w:r>
      <w:r w:rsidR="00052231">
        <w:rPr>
          <w:rFonts w:asciiTheme="majorHAnsi" w:hAnsiTheme="majorHAnsi"/>
        </w:rPr>
        <w:t>(if committee meet place the number of meetings required)</w:t>
      </w:r>
      <w:r w:rsidR="00052231" w:rsidRPr="0063644A">
        <w:rPr>
          <w:rFonts w:asciiTheme="majorHAnsi" w:hAnsiTheme="majorHAnsi"/>
        </w:rPr>
        <w:t xml:space="preserve">. </w:t>
      </w:r>
    </w:p>
    <w:p w14:paraId="12DBE30D" w14:textId="6BB50E34" w:rsidR="00231F78" w:rsidRPr="00061392" w:rsidRDefault="00052231" w:rsidP="00061392">
      <w:pPr>
        <w:pStyle w:val="ListParagraph"/>
        <w:numPr>
          <w:ilvl w:val="0"/>
          <w:numId w:val="8"/>
        </w:numPr>
        <w:spacing w:after="80"/>
        <w:ind w:left="778"/>
        <w:rPr>
          <w:rFonts w:asciiTheme="majorHAnsi" w:hAnsiTheme="majorHAnsi"/>
        </w:rPr>
      </w:pPr>
      <w:r w:rsidRPr="00A631E7">
        <w:rPr>
          <w:rFonts w:asciiTheme="majorHAnsi" w:hAnsiTheme="majorHAnsi"/>
        </w:rPr>
        <w:t xml:space="preserve">Communicating with </w:t>
      </w:r>
      <w:r>
        <w:rPr>
          <w:rFonts w:asciiTheme="majorHAnsi" w:hAnsiTheme="majorHAnsi"/>
        </w:rPr>
        <w:t>ACA Staff</w:t>
      </w:r>
      <w:r w:rsidRPr="00A631E7">
        <w:rPr>
          <w:rFonts w:asciiTheme="majorHAnsi" w:hAnsiTheme="majorHAnsi"/>
        </w:rPr>
        <w:t xml:space="preserve"> </w:t>
      </w:r>
      <w:r>
        <w:rPr>
          <w:rFonts w:asciiTheme="majorHAnsi" w:hAnsiTheme="majorHAnsi"/>
        </w:rPr>
        <w:t>and</w:t>
      </w:r>
      <w:r w:rsidRPr="00A631E7">
        <w:rPr>
          <w:rFonts w:asciiTheme="majorHAnsi" w:hAnsiTheme="majorHAnsi"/>
        </w:rPr>
        <w:t xml:space="preserve"> other volunteers in a timely and professional manner.</w:t>
      </w:r>
    </w:p>
    <w:sectPr w:rsidR="00231F78" w:rsidRPr="00061392" w:rsidSect="00D86808">
      <w:headerReference w:type="default" r:id="rId9"/>
      <w:footerReference w:type="even" r:id="rId10"/>
      <w:footerReference w:type="default" r:id="rId11"/>
      <w:pgSz w:w="12240" w:h="15840"/>
      <w:pgMar w:top="90" w:right="1152" w:bottom="0" w:left="1152"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6E4DE" w14:textId="77777777" w:rsidR="004B5083" w:rsidRDefault="004B5083">
      <w:r>
        <w:separator/>
      </w:r>
    </w:p>
  </w:endnote>
  <w:endnote w:type="continuationSeparator" w:id="0">
    <w:p w14:paraId="74FE92F5" w14:textId="77777777" w:rsidR="004B5083" w:rsidRDefault="004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96BD" w14:textId="77777777" w:rsidR="00A71BF4" w:rsidRDefault="00A71B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CA92C0" w14:textId="77777777" w:rsidR="00A71BF4" w:rsidRDefault="00A71BF4">
    <w:pPr>
      <w:pStyle w:val="Footer"/>
    </w:pPr>
  </w:p>
  <w:p w14:paraId="345AC83F" w14:textId="77777777" w:rsidR="00440A82" w:rsidRDefault="00440A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306681"/>
      <w:docPartObj>
        <w:docPartGallery w:val="Page Numbers (Bottom of Page)"/>
        <w:docPartUnique/>
      </w:docPartObj>
    </w:sdtPr>
    <w:sdtEndPr/>
    <w:sdtContent>
      <w:sdt>
        <w:sdtPr>
          <w:id w:val="-1769616900"/>
          <w:docPartObj>
            <w:docPartGallery w:val="Page Numbers (Top of Page)"/>
            <w:docPartUnique/>
          </w:docPartObj>
        </w:sdtPr>
        <w:sdtEndPr/>
        <w:sdtContent>
          <w:p w14:paraId="709001B8" w14:textId="3DF96C59" w:rsidR="0093398E" w:rsidRDefault="0093398E">
            <w:pPr>
              <w:pStyle w:val="Footer"/>
              <w:jc w:val="right"/>
            </w:pPr>
            <w:r>
              <w:t xml:space="preserve">Page </w:t>
            </w:r>
            <w:r>
              <w:rPr>
                <w:b/>
                <w:bCs/>
              </w:rPr>
              <w:fldChar w:fldCharType="begin"/>
            </w:r>
            <w:r>
              <w:rPr>
                <w:b/>
                <w:bCs/>
              </w:rPr>
              <w:instrText xml:space="preserve"> PAGE </w:instrText>
            </w:r>
            <w:r>
              <w:rPr>
                <w:b/>
                <w:bCs/>
              </w:rPr>
              <w:fldChar w:fldCharType="separate"/>
            </w:r>
            <w:r w:rsidR="00A5705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57056">
              <w:rPr>
                <w:b/>
                <w:bCs/>
                <w:noProof/>
              </w:rPr>
              <w:t>1</w:t>
            </w:r>
            <w:r>
              <w:rPr>
                <w:b/>
                <w:bCs/>
              </w:rPr>
              <w:fldChar w:fldCharType="end"/>
            </w:r>
          </w:p>
        </w:sdtContent>
      </w:sdt>
    </w:sdtContent>
  </w:sdt>
  <w:p w14:paraId="6B30D22A" w14:textId="77777777" w:rsidR="00440A82" w:rsidRDefault="00440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2AA47" w14:textId="77777777" w:rsidR="004B5083" w:rsidRDefault="004B5083">
      <w:r>
        <w:separator/>
      </w:r>
    </w:p>
  </w:footnote>
  <w:footnote w:type="continuationSeparator" w:id="0">
    <w:p w14:paraId="4A0F8CCD" w14:textId="77777777" w:rsidR="004B5083" w:rsidRDefault="004B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70F5" w14:textId="4207B039" w:rsidR="00A71BF4" w:rsidRPr="00DD0780" w:rsidRDefault="00A71BF4" w:rsidP="000150FD">
    <w:pPr>
      <w:pStyle w:val="Header"/>
      <w:jc w:val="right"/>
      <w:rPr>
        <w:i/>
      </w:rPr>
    </w:pPr>
    <w:r w:rsidRPr="00DD0780">
      <w:rPr>
        <w:i/>
      </w:rPr>
      <w:t>American Camp Association</w:t>
    </w:r>
  </w:p>
  <w:p w14:paraId="538318FB" w14:textId="07B56BAF" w:rsidR="00A71BF4" w:rsidRDefault="00317C9C" w:rsidP="00A77EF1">
    <w:pPr>
      <w:pStyle w:val="Header"/>
      <w:pBdr>
        <w:bottom w:val="single" w:sz="4" w:space="1" w:color="auto"/>
      </w:pBdr>
      <w:jc w:val="right"/>
      <w:rPr>
        <w:i/>
      </w:rPr>
    </w:pPr>
    <w:r>
      <w:rPr>
        <w:i/>
      </w:rPr>
      <w:t xml:space="preserve">Service </w:t>
    </w:r>
    <w:r w:rsidR="00A71BF4" w:rsidRPr="00DD0780">
      <w:rPr>
        <w:i/>
      </w:rPr>
      <w:t>Description</w:t>
    </w:r>
    <w:r w:rsidR="00254586">
      <w:rPr>
        <w:i/>
      </w:rPr>
      <w:t xml:space="preserve"> </w:t>
    </w:r>
  </w:p>
  <w:p w14:paraId="676234F1" w14:textId="4D14631F" w:rsidR="00A71BF4" w:rsidRDefault="00F60D43" w:rsidP="00A77EF1">
    <w:pPr>
      <w:pStyle w:val="Header"/>
      <w:pBdr>
        <w:bottom w:val="single" w:sz="4" w:space="1" w:color="auto"/>
      </w:pBdr>
      <w:jc w:val="right"/>
      <w:rPr>
        <w:i/>
      </w:rPr>
    </w:pPr>
    <w:bookmarkStart w:id="2" w:name="_Hlk510433607"/>
    <w:r>
      <w:rPr>
        <w:i/>
      </w:rPr>
      <w:t>Community</w:t>
    </w:r>
    <w:r w:rsidR="00BF6D99">
      <w:rPr>
        <w:i/>
      </w:rPr>
      <w:t xml:space="preserve"> and</w:t>
    </w:r>
    <w:r>
      <w:rPr>
        <w:i/>
      </w:rPr>
      <w:t xml:space="preserve"> Business</w:t>
    </w:r>
    <w:r w:rsidR="009041B7">
      <w:rPr>
        <w:i/>
      </w:rPr>
      <w:t xml:space="preserve"> Development </w:t>
    </w:r>
    <w:r w:rsidR="007F0AFA">
      <w:rPr>
        <w:i/>
      </w:rPr>
      <w:t>Chair</w:t>
    </w:r>
  </w:p>
  <w:bookmarkEnd w:id="2"/>
  <w:p w14:paraId="3D95E0A3" w14:textId="77777777" w:rsidR="00A71BF4" w:rsidRDefault="00A71BF4">
    <w:pPr>
      <w:pStyle w:val="Header"/>
    </w:pPr>
  </w:p>
  <w:p w14:paraId="6A7E3285" w14:textId="77777777" w:rsidR="00440A82" w:rsidRDefault="00440A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228"/>
    <w:multiLevelType w:val="hybridMultilevel"/>
    <w:tmpl w:val="3B14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6262"/>
    <w:multiLevelType w:val="hybridMultilevel"/>
    <w:tmpl w:val="BB64951A"/>
    <w:lvl w:ilvl="0" w:tplc="04090001">
      <w:start w:val="1"/>
      <w:numFmt w:val="bullet"/>
      <w:lvlText w:val=""/>
      <w:lvlJc w:val="left"/>
      <w:pPr>
        <w:ind w:left="28" w:hanging="360"/>
      </w:pPr>
      <w:rPr>
        <w:rFonts w:ascii="Symbol" w:hAnsi="Symbol" w:hint="default"/>
      </w:rPr>
    </w:lvl>
    <w:lvl w:ilvl="1" w:tplc="04090003" w:tentative="1">
      <w:start w:val="1"/>
      <w:numFmt w:val="bullet"/>
      <w:lvlText w:val="o"/>
      <w:lvlJc w:val="left"/>
      <w:pPr>
        <w:ind w:left="748" w:hanging="360"/>
      </w:pPr>
      <w:rPr>
        <w:rFonts w:ascii="Courier New" w:hAnsi="Courier New" w:cs="Courier New" w:hint="default"/>
      </w:rPr>
    </w:lvl>
    <w:lvl w:ilvl="2" w:tplc="04090005" w:tentative="1">
      <w:start w:val="1"/>
      <w:numFmt w:val="bullet"/>
      <w:lvlText w:val=""/>
      <w:lvlJc w:val="left"/>
      <w:pPr>
        <w:ind w:left="1468" w:hanging="360"/>
      </w:pPr>
      <w:rPr>
        <w:rFonts w:ascii="Wingdings" w:hAnsi="Wingdings" w:hint="default"/>
      </w:rPr>
    </w:lvl>
    <w:lvl w:ilvl="3" w:tplc="04090001" w:tentative="1">
      <w:start w:val="1"/>
      <w:numFmt w:val="bullet"/>
      <w:lvlText w:val=""/>
      <w:lvlJc w:val="left"/>
      <w:pPr>
        <w:ind w:left="2188" w:hanging="360"/>
      </w:pPr>
      <w:rPr>
        <w:rFonts w:ascii="Symbol" w:hAnsi="Symbol" w:hint="default"/>
      </w:rPr>
    </w:lvl>
    <w:lvl w:ilvl="4" w:tplc="04090003" w:tentative="1">
      <w:start w:val="1"/>
      <w:numFmt w:val="bullet"/>
      <w:lvlText w:val="o"/>
      <w:lvlJc w:val="left"/>
      <w:pPr>
        <w:ind w:left="2908" w:hanging="360"/>
      </w:pPr>
      <w:rPr>
        <w:rFonts w:ascii="Courier New" w:hAnsi="Courier New" w:cs="Courier New" w:hint="default"/>
      </w:rPr>
    </w:lvl>
    <w:lvl w:ilvl="5" w:tplc="04090005" w:tentative="1">
      <w:start w:val="1"/>
      <w:numFmt w:val="bullet"/>
      <w:lvlText w:val=""/>
      <w:lvlJc w:val="left"/>
      <w:pPr>
        <w:ind w:left="3628" w:hanging="360"/>
      </w:pPr>
      <w:rPr>
        <w:rFonts w:ascii="Wingdings" w:hAnsi="Wingdings" w:hint="default"/>
      </w:rPr>
    </w:lvl>
    <w:lvl w:ilvl="6" w:tplc="04090001" w:tentative="1">
      <w:start w:val="1"/>
      <w:numFmt w:val="bullet"/>
      <w:lvlText w:val=""/>
      <w:lvlJc w:val="left"/>
      <w:pPr>
        <w:ind w:left="4348" w:hanging="360"/>
      </w:pPr>
      <w:rPr>
        <w:rFonts w:ascii="Symbol" w:hAnsi="Symbol" w:hint="default"/>
      </w:rPr>
    </w:lvl>
    <w:lvl w:ilvl="7" w:tplc="04090003" w:tentative="1">
      <w:start w:val="1"/>
      <w:numFmt w:val="bullet"/>
      <w:lvlText w:val="o"/>
      <w:lvlJc w:val="left"/>
      <w:pPr>
        <w:ind w:left="5068" w:hanging="360"/>
      </w:pPr>
      <w:rPr>
        <w:rFonts w:ascii="Courier New" w:hAnsi="Courier New" w:cs="Courier New" w:hint="default"/>
      </w:rPr>
    </w:lvl>
    <w:lvl w:ilvl="8" w:tplc="04090005" w:tentative="1">
      <w:start w:val="1"/>
      <w:numFmt w:val="bullet"/>
      <w:lvlText w:val=""/>
      <w:lvlJc w:val="left"/>
      <w:pPr>
        <w:ind w:left="5788" w:hanging="360"/>
      </w:pPr>
      <w:rPr>
        <w:rFonts w:ascii="Wingdings" w:hAnsi="Wingdings" w:hint="default"/>
      </w:rPr>
    </w:lvl>
  </w:abstractNum>
  <w:abstractNum w:abstractNumId="2" w15:restartNumberingAfterBreak="0">
    <w:nsid w:val="07EA4169"/>
    <w:multiLevelType w:val="hybridMultilevel"/>
    <w:tmpl w:val="210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07FF"/>
    <w:multiLevelType w:val="hybridMultilevel"/>
    <w:tmpl w:val="D320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05618F"/>
    <w:multiLevelType w:val="hybridMultilevel"/>
    <w:tmpl w:val="09F2F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29666C"/>
    <w:multiLevelType w:val="hybridMultilevel"/>
    <w:tmpl w:val="F5567C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B966CE"/>
    <w:multiLevelType w:val="hybridMultilevel"/>
    <w:tmpl w:val="D25247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7A11E3"/>
    <w:multiLevelType w:val="hybridMultilevel"/>
    <w:tmpl w:val="9FE4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63A5B"/>
    <w:multiLevelType w:val="hybridMultilevel"/>
    <w:tmpl w:val="E1E6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7296C"/>
    <w:multiLevelType w:val="hybridMultilevel"/>
    <w:tmpl w:val="A68C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B458F"/>
    <w:multiLevelType w:val="hybridMultilevel"/>
    <w:tmpl w:val="7610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64CF1"/>
    <w:multiLevelType w:val="hybridMultilevel"/>
    <w:tmpl w:val="167626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5823B3"/>
    <w:multiLevelType w:val="hybridMultilevel"/>
    <w:tmpl w:val="73C48658"/>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460DF"/>
    <w:multiLevelType w:val="hybridMultilevel"/>
    <w:tmpl w:val="40EE7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D5B6F"/>
    <w:multiLevelType w:val="hybridMultilevel"/>
    <w:tmpl w:val="F85E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53CD1"/>
    <w:multiLevelType w:val="hybridMultilevel"/>
    <w:tmpl w:val="DDCE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D703D"/>
    <w:multiLevelType w:val="hybridMultilevel"/>
    <w:tmpl w:val="5D5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87567"/>
    <w:multiLevelType w:val="hybridMultilevel"/>
    <w:tmpl w:val="558666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02891"/>
    <w:multiLevelType w:val="hybridMultilevel"/>
    <w:tmpl w:val="01DA6B7E"/>
    <w:lvl w:ilvl="0" w:tplc="4F46A8FE">
      <w:start w:val="1"/>
      <w:numFmt w:val="bullet"/>
      <w:lvlText w:val=""/>
      <w:lvlJc w:val="left"/>
      <w:pPr>
        <w:ind w:left="-692" w:hanging="360"/>
      </w:pPr>
      <w:rPr>
        <w:rFonts w:ascii="Symbol" w:eastAsia="Symbol" w:hAnsi="Symbol" w:hint="default"/>
        <w:sz w:val="22"/>
        <w:szCs w:val="22"/>
      </w:rPr>
    </w:lvl>
    <w:lvl w:ilvl="1" w:tplc="89DE8B1C">
      <w:start w:val="1"/>
      <w:numFmt w:val="bullet"/>
      <w:lvlText w:val="•"/>
      <w:lvlJc w:val="left"/>
      <w:pPr>
        <w:ind w:left="245" w:hanging="360"/>
      </w:pPr>
      <w:rPr>
        <w:rFonts w:hint="default"/>
      </w:rPr>
    </w:lvl>
    <w:lvl w:ilvl="2" w:tplc="2794C5C0">
      <w:start w:val="1"/>
      <w:numFmt w:val="bullet"/>
      <w:lvlText w:val="•"/>
      <w:lvlJc w:val="left"/>
      <w:pPr>
        <w:ind w:left="1182" w:hanging="360"/>
      </w:pPr>
      <w:rPr>
        <w:rFonts w:hint="default"/>
      </w:rPr>
    </w:lvl>
    <w:lvl w:ilvl="3" w:tplc="CCF69378">
      <w:start w:val="1"/>
      <w:numFmt w:val="bullet"/>
      <w:lvlText w:val="•"/>
      <w:lvlJc w:val="left"/>
      <w:pPr>
        <w:ind w:left="2118" w:hanging="360"/>
      </w:pPr>
      <w:rPr>
        <w:rFonts w:hint="default"/>
      </w:rPr>
    </w:lvl>
    <w:lvl w:ilvl="4" w:tplc="CFFA5CE6">
      <w:start w:val="1"/>
      <w:numFmt w:val="bullet"/>
      <w:lvlText w:val="•"/>
      <w:lvlJc w:val="left"/>
      <w:pPr>
        <w:ind w:left="3055" w:hanging="360"/>
      </w:pPr>
      <w:rPr>
        <w:rFonts w:hint="default"/>
      </w:rPr>
    </w:lvl>
    <w:lvl w:ilvl="5" w:tplc="7C1E2C76">
      <w:start w:val="1"/>
      <w:numFmt w:val="bullet"/>
      <w:lvlText w:val="•"/>
      <w:lvlJc w:val="left"/>
      <w:pPr>
        <w:ind w:left="3992" w:hanging="360"/>
      </w:pPr>
      <w:rPr>
        <w:rFonts w:hint="default"/>
      </w:rPr>
    </w:lvl>
    <w:lvl w:ilvl="6" w:tplc="224AD34E">
      <w:start w:val="1"/>
      <w:numFmt w:val="bullet"/>
      <w:lvlText w:val="•"/>
      <w:lvlJc w:val="left"/>
      <w:pPr>
        <w:ind w:left="4929" w:hanging="360"/>
      </w:pPr>
      <w:rPr>
        <w:rFonts w:hint="default"/>
      </w:rPr>
    </w:lvl>
    <w:lvl w:ilvl="7" w:tplc="0F64C1A8">
      <w:start w:val="1"/>
      <w:numFmt w:val="bullet"/>
      <w:lvlText w:val="•"/>
      <w:lvlJc w:val="left"/>
      <w:pPr>
        <w:ind w:left="5865" w:hanging="360"/>
      </w:pPr>
      <w:rPr>
        <w:rFonts w:hint="default"/>
      </w:rPr>
    </w:lvl>
    <w:lvl w:ilvl="8" w:tplc="FE746480">
      <w:start w:val="1"/>
      <w:numFmt w:val="bullet"/>
      <w:lvlText w:val="•"/>
      <w:lvlJc w:val="left"/>
      <w:pPr>
        <w:ind w:left="6802" w:hanging="360"/>
      </w:pPr>
      <w:rPr>
        <w:rFonts w:hint="default"/>
      </w:rPr>
    </w:lvl>
  </w:abstractNum>
  <w:abstractNum w:abstractNumId="19" w15:restartNumberingAfterBreak="0">
    <w:nsid w:val="4EDF0CBB"/>
    <w:multiLevelType w:val="hybridMultilevel"/>
    <w:tmpl w:val="0E7602EA"/>
    <w:lvl w:ilvl="0" w:tplc="8C644DB8">
      <w:start w:val="1"/>
      <w:numFmt w:val="decimal"/>
      <w:lvlText w:val="%1."/>
      <w:lvlJc w:val="left"/>
      <w:pPr>
        <w:ind w:left="720" w:hanging="360"/>
      </w:pPr>
      <w:rPr>
        <w:rFonts w:eastAsiaTheme="minorHAnsi" w:hint="default"/>
        <w:b/>
        <w:color w:val="365F91" w:themeColor="accent1"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86CB3"/>
    <w:multiLevelType w:val="hybridMultilevel"/>
    <w:tmpl w:val="8914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571C7"/>
    <w:multiLevelType w:val="hybridMultilevel"/>
    <w:tmpl w:val="174AD05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25C91"/>
    <w:multiLevelType w:val="hybridMultilevel"/>
    <w:tmpl w:val="F24C1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7136A5"/>
    <w:multiLevelType w:val="hybridMultilevel"/>
    <w:tmpl w:val="2D1C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66C98"/>
    <w:multiLevelType w:val="hybridMultilevel"/>
    <w:tmpl w:val="8EF25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9D303E"/>
    <w:multiLevelType w:val="hybridMultilevel"/>
    <w:tmpl w:val="E80CB60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2424BE"/>
    <w:multiLevelType w:val="hybridMultilevel"/>
    <w:tmpl w:val="FCBC57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4D27F55"/>
    <w:multiLevelType w:val="hybridMultilevel"/>
    <w:tmpl w:val="CC440A86"/>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E77D26"/>
    <w:multiLevelType w:val="hybridMultilevel"/>
    <w:tmpl w:val="CEFC0F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FA2FCA"/>
    <w:multiLevelType w:val="hybridMultilevel"/>
    <w:tmpl w:val="1FFC8AD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513735"/>
    <w:multiLevelType w:val="hybridMultilevel"/>
    <w:tmpl w:val="E4427438"/>
    <w:lvl w:ilvl="0" w:tplc="E7D0DA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2"/>
  </w:num>
  <w:num w:numId="4">
    <w:abstractNumId w:val="24"/>
  </w:num>
  <w:num w:numId="5">
    <w:abstractNumId w:val="10"/>
  </w:num>
  <w:num w:numId="6">
    <w:abstractNumId w:val="9"/>
  </w:num>
  <w:num w:numId="7">
    <w:abstractNumId w:val="0"/>
  </w:num>
  <w:num w:numId="8">
    <w:abstractNumId w:val="26"/>
  </w:num>
  <w:num w:numId="9">
    <w:abstractNumId w:val="8"/>
  </w:num>
  <w:num w:numId="10">
    <w:abstractNumId w:val="15"/>
  </w:num>
  <w:num w:numId="11">
    <w:abstractNumId w:val="30"/>
  </w:num>
  <w:num w:numId="12">
    <w:abstractNumId w:val="28"/>
  </w:num>
  <w:num w:numId="13">
    <w:abstractNumId w:val="7"/>
  </w:num>
  <w:num w:numId="14">
    <w:abstractNumId w:val="25"/>
  </w:num>
  <w:num w:numId="15">
    <w:abstractNumId w:val="29"/>
  </w:num>
  <w:num w:numId="16">
    <w:abstractNumId w:val="11"/>
  </w:num>
  <w:num w:numId="17">
    <w:abstractNumId w:val="6"/>
  </w:num>
  <w:num w:numId="18">
    <w:abstractNumId w:val="12"/>
  </w:num>
  <w:num w:numId="19">
    <w:abstractNumId w:val="13"/>
  </w:num>
  <w:num w:numId="20">
    <w:abstractNumId w:val="27"/>
  </w:num>
  <w:num w:numId="21">
    <w:abstractNumId w:val="4"/>
  </w:num>
  <w:num w:numId="22">
    <w:abstractNumId w:val="16"/>
  </w:num>
  <w:num w:numId="23">
    <w:abstractNumId w:val="14"/>
  </w:num>
  <w:num w:numId="24">
    <w:abstractNumId w:val="19"/>
  </w:num>
  <w:num w:numId="25">
    <w:abstractNumId w:val="2"/>
  </w:num>
  <w:num w:numId="26">
    <w:abstractNumId w:val="23"/>
  </w:num>
  <w:num w:numId="27">
    <w:abstractNumId w:val="18"/>
  </w:num>
  <w:num w:numId="28">
    <w:abstractNumId w:val="3"/>
  </w:num>
  <w:num w:numId="29">
    <w:abstractNumId w:val="17"/>
  </w:num>
  <w:num w:numId="30">
    <w:abstractNumId w:val="2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E59"/>
    <w:rsid w:val="000150FD"/>
    <w:rsid w:val="000316CC"/>
    <w:rsid w:val="00031F0E"/>
    <w:rsid w:val="00032F87"/>
    <w:rsid w:val="00047E79"/>
    <w:rsid w:val="00052231"/>
    <w:rsid w:val="00061392"/>
    <w:rsid w:val="00064871"/>
    <w:rsid w:val="000676A9"/>
    <w:rsid w:val="00082ABA"/>
    <w:rsid w:val="0008663E"/>
    <w:rsid w:val="000A5C10"/>
    <w:rsid w:val="000C70BC"/>
    <w:rsid w:val="000E632F"/>
    <w:rsid w:val="000F30B7"/>
    <w:rsid w:val="00102BE3"/>
    <w:rsid w:val="00103466"/>
    <w:rsid w:val="001244A7"/>
    <w:rsid w:val="00132B04"/>
    <w:rsid w:val="001371E0"/>
    <w:rsid w:val="00140388"/>
    <w:rsid w:val="001557F1"/>
    <w:rsid w:val="001629F3"/>
    <w:rsid w:val="00171F06"/>
    <w:rsid w:val="00197591"/>
    <w:rsid w:val="001B2823"/>
    <w:rsid w:val="001B2D3B"/>
    <w:rsid w:val="001B45C9"/>
    <w:rsid w:val="001B711C"/>
    <w:rsid w:val="001E056C"/>
    <w:rsid w:val="001E06B6"/>
    <w:rsid w:val="001E1DD3"/>
    <w:rsid w:val="001F6FF3"/>
    <w:rsid w:val="002018DB"/>
    <w:rsid w:val="002268C8"/>
    <w:rsid w:val="00231F78"/>
    <w:rsid w:val="00232754"/>
    <w:rsid w:val="00243094"/>
    <w:rsid w:val="00247D13"/>
    <w:rsid w:val="00254586"/>
    <w:rsid w:val="00262604"/>
    <w:rsid w:val="002845B6"/>
    <w:rsid w:val="002B5237"/>
    <w:rsid w:val="002C0F44"/>
    <w:rsid w:val="002E01AC"/>
    <w:rsid w:val="002E2938"/>
    <w:rsid w:val="002F4401"/>
    <w:rsid w:val="003010F7"/>
    <w:rsid w:val="00317C9C"/>
    <w:rsid w:val="00335990"/>
    <w:rsid w:val="00345E68"/>
    <w:rsid w:val="0034606E"/>
    <w:rsid w:val="00347F0D"/>
    <w:rsid w:val="00363CC2"/>
    <w:rsid w:val="00371B2B"/>
    <w:rsid w:val="003B7D7B"/>
    <w:rsid w:val="003C6F56"/>
    <w:rsid w:val="003E15B1"/>
    <w:rsid w:val="003E2CC7"/>
    <w:rsid w:val="003F037B"/>
    <w:rsid w:val="0040346E"/>
    <w:rsid w:val="00406E01"/>
    <w:rsid w:val="00432E59"/>
    <w:rsid w:val="00440A82"/>
    <w:rsid w:val="004468D4"/>
    <w:rsid w:val="00455B2F"/>
    <w:rsid w:val="00460FFB"/>
    <w:rsid w:val="00461B82"/>
    <w:rsid w:val="00463372"/>
    <w:rsid w:val="00483BBF"/>
    <w:rsid w:val="00485036"/>
    <w:rsid w:val="00486AFB"/>
    <w:rsid w:val="00492D65"/>
    <w:rsid w:val="00492F79"/>
    <w:rsid w:val="004935F0"/>
    <w:rsid w:val="004972E1"/>
    <w:rsid w:val="004A4533"/>
    <w:rsid w:val="004B2666"/>
    <w:rsid w:val="004B5083"/>
    <w:rsid w:val="004B7B9A"/>
    <w:rsid w:val="004C5BC0"/>
    <w:rsid w:val="004D1860"/>
    <w:rsid w:val="004E1C25"/>
    <w:rsid w:val="004F529A"/>
    <w:rsid w:val="00523248"/>
    <w:rsid w:val="0052444F"/>
    <w:rsid w:val="0052629A"/>
    <w:rsid w:val="00526B02"/>
    <w:rsid w:val="005342FE"/>
    <w:rsid w:val="005346BA"/>
    <w:rsid w:val="00534AE6"/>
    <w:rsid w:val="00534E83"/>
    <w:rsid w:val="00556DA1"/>
    <w:rsid w:val="00575925"/>
    <w:rsid w:val="005A27C9"/>
    <w:rsid w:val="005B5845"/>
    <w:rsid w:val="005B6130"/>
    <w:rsid w:val="005C2ADC"/>
    <w:rsid w:val="005C4DD8"/>
    <w:rsid w:val="005D0B60"/>
    <w:rsid w:val="005F3BD1"/>
    <w:rsid w:val="00601C8C"/>
    <w:rsid w:val="00616BC8"/>
    <w:rsid w:val="006203AF"/>
    <w:rsid w:val="006209E8"/>
    <w:rsid w:val="0063644A"/>
    <w:rsid w:val="00641A1C"/>
    <w:rsid w:val="006558C8"/>
    <w:rsid w:val="0067620B"/>
    <w:rsid w:val="006A658C"/>
    <w:rsid w:val="006B5C7A"/>
    <w:rsid w:val="006E0BF7"/>
    <w:rsid w:val="006E58FF"/>
    <w:rsid w:val="006F64C4"/>
    <w:rsid w:val="00702B73"/>
    <w:rsid w:val="0070390D"/>
    <w:rsid w:val="00731A83"/>
    <w:rsid w:val="007324A3"/>
    <w:rsid w:val="007531EC"/>
    <w:rsid w:val="007669A4"/>
    <w:rsid w:val="00780EA4"/>
    <w:rsid w:val="007E3B04"/>
    <w:rsid w:val="007F0AFA"/>
    <w:rsid w:val="007F472E"/>
    <w:rsid w:val="008060CB"/>
    <w:rsid w:val="008167F1"/>
    <w:rsid w:val="00817250"/>
    <w:rsid w:val="00832A4B"/>
    <w:rsid w:val="008502E0"/>
    <w:rsid w:val="00853010"/>
    <w:rsid w:val="0087768A"/>
    <w:rsid w:val="0088010E"/>
    <w:rsid w:val="00880640"/>
    <w:rsid w:val="008A4C6C"/>
    <w:rsid w:val="008B1D03"/>
    <w:rsid w:val="008C406B"/>
    <w:rsid w:val="008D45DE"/>
    <w:rsid w:val="008F1AFB"/>
    <w:rsid w:val="008F4CF4"/>
    <w:rsid w:val="008F6C9C"/>
    <w:rsid w:val="009013E0"/>
    <w:rsid w:val="009041B7"/>
    <w:rsid w:val="009149F2"/>
    <w:rsid w:val="00923FAB"/>
    <w:rsid w:val="0093398E"/>
    <w:rsid w:val="00947C1B"/>
    <w:rsid w:val="009516D1"/>
    <w:rsid w:val="00956F3A"/>
    <w:rsid w:val="00974105"/>
    <w:rsid w:val="009A2271"/>
    <w:rsid w:val="009A4DE3"/>
    <w:rsid w:val="009A5CAD"/>
    <w:rsid w:val="009B7CA0"/>
    <w:rsid w:val="009C4210"/>
    <w:rsid w:val="009D4BBB"/>
    <w:rsid w:val="009E08E8"/>
    <w:rsid w:val="009F54D9"/>
    <w:rsid w:val="00A10927"/>
    <w:rsid w:val="00A27E4B"/>
    <w:rsid w:val="00A3465D"/>
    <w:rsid w:val="00A57056"/>
    <w:rsid w:val="00A615DD"/>
    <w:rsid w:val="00A631E7"/>
    <w:rsid w:val="00A643C1"/>
    <w:rsid w:val="00A71BF4"/>
    <w:rsid w:val="00A721D0"/>
    <w:rsid w:val="00A77EF1"/>
    <w:rsid w:val="00A91DE0"/>
    <w:rsid w:val="00A9234E"/>
    <w:rsid w:val="00AC2EDB"/>
    <w:rsid w:val="00AD1081"/>
    <w:rsid w:val="00AD6AC9"/>
    <w:rsid w:val="00AF11C5"/>
    <w:rsid w:val="00B04DA2"/>
    <w:rsid w:val="00B17548"/>
    <w:rsid w:val="00B3294E"/>
    <w:rsid w:val="00B57675"/>
    <w:rsid w:val="00B61F00"/>
    <w:rsid w:val="00B80915"/>
    <w:rsid w:val="00B958E2"/>
    <w:rsid w:val="00BB1C69"/>
    <w:rsid w:val="00BC2551"/>
    <w:rsid w:val="00BE1E7E"/>
    <w:rsid w:val="00BF6D99"/>
    <w:rsid w:val="00C15FFA"/>
    <w:rsid w:val="00C23973"/>
    <w:rsid w:val="00C33F5A"/>
    <w:rsid w:val="00C40B23"/>
    <w:rsid w:val="00C53CAA"/>
    <w:rsid w:val="00C734D7"/>
    <w:rsid w:val="00C91D64"/>
    <w:rsid w:val="00CB70AC"/>
    <w:rsid w:val="00CC7553"/>
    <w:rsid w:val="00CE217A"/>
    <w:rsid w:val="00CF1228"/>
    <w:rsid w:val="00CF261A"/>
    <w:rsid w:val="00D058A3"/>
    <w:rsid w:val="00D14036"/>
    <w:rsid w:val="00D1570E"/>
    <w:rsid w:val="00D16A64"/>
    <w:rsid w:val="00D203BE"/>
    <w:rsid w:val="00D30EAA"/>
    <w:rsid w:val="00D348F8"/>
    <w:rsid w:val="00D36A86"/>
    <w:rsid w:val="00D424C5"/>
    <w:rsid w:val="00D44F1F"/>
    <w:rsid w:val="00D47BF3"/>
    <w:rsid w:val="00D56910"/>
    <w:rsid w:val="00D60862"/>
    <w:rsid w:val="00D667F7"/>
    <w:rsid w:val="00D720FB"/>
    <w:rsid w:val="00D76E51"/>
    <w:rsid w:val="00D86808"/>
    <w:rsid w:val="00D95287"/>
    <w:rsid w:val="00D95726"/>
    <w:rsid w:val="00DA6D1E"/>
    <w:rsid w:val="00DC76E4"/>
    <w:rsid w:val="00E06F8C"/>
    <w:rsid w:val="00E07462"/>
    <w:rsid w:val="00E16DD4"/>
    <w:rsid w:val="00E21D33"/>
    <w:rsid w:val="00E37A7A"/>
    <w:rsid w:val="00E5479F"/>
    <w:rsid w:val="00E62961"/>
    <w:rsid w:val="00E9503A"/>
    <w:rsid w:val="00ED0807"/>
    <w:rsid w:val="00ED326D"/>
    <w:rsid w:val="00EE53AF"/>
    <w:rsid w:val="00EF6DE7"/>
    <w:rsid w:val="00F12DDA"/>
    <w:rsid w:val="00F201FE"/>
    <w:rsid w:val="00F20720"/>
    <w:rsid w:val="00F27395"/>
    <w:rsid w:val="00F348C5"/>
    <w:rsid w:val="00F407B8"/>
    <w:rsid w:val="00F60D43"/>
    <w:rsid w:val="00F90370"/>
    <w:rsid w:val="00F93A05"/>
    <w:rsid w:val="00FB0985"/>
    <w:rsid w:val="00FC4A16"/>
    <w:rsid w:val="00FD7001"/>
    <w:rsid w:val="00FE2A49"/>
    <w:rsid w:val="00FE7E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AB89A"/>
  <w15:docId w15:val="{60328467-050F-4857-8604-4F67106F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1F78"/>
    <w:rPr>
      <w:rFonts w:ascii="Arial" w:hAnsi="Arial"/>
      <w:sz w:val="24"/>
      <w:szCs w:val="24"/>
    </w:rPr>
  </w:style>
  <w:style w:type="paragraph" w:styleId="Heading1">
    <w:name w:val="heading 1"/>
    <w:basedOn w:val="Normal"/>
    <w:next w:val="Normal"/>
    <w:qFormat/>
    <w:rsid w:val="00D60862"/>
    <w:pPr>
      <w:keepNext/>
      <w:outlineLvl w:val="0"/>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0862"/>
    <w:pPr>
      <w:ind w:left="1440"/>
    </w:pPr>
  </w:style>
  <w:style w:type="paragraph" w:styleId="Footer">
    <w:name w:val="footer"/>
    <w:basedOn w:val="Normal"/>
    <w:link w:val="FooterChar"/>
    <w:uiPriority w:val="99"/>
    <w:rsid w:val="00D60862"/>
    <w:pPr>
      <w:tabs>
        <w:tab w:val="center" w:pos="4320"/>
        <w:tab w:val="right" w:pos="8640"/>
      </w:tabs>
    </w:pPr>
  </w:style>
  <w:style w:type="character" w:styleId="PageNumber">
    <w:name w:val="page number"/>
    <w:basedOn w:val="DefaultParagraphFont"/>
    <w:rsid w:val="00D60862"/>
  </w:style>
  <w:style w:type="paragraph" w:styleId="BalloonText">
    <w:name w:val="Balloon Text"/>
    <w:basedOn w:val="Normal"/>
    <w:link w:val="BalloonTextChar"/>
    <w:rsid w:val="00A77EF1"/>
    <w:rPr>
      <w:rFonts w:ascii="Tahoma" w:hAnsi="Tahoma" w:cs="Tahoma"/>
      <w:sz w:val="16"/>
      <w:szCs w:val="16"/>
    </w:rPr>
  </w:style>
  <w:style w:type="character" w:customStyle="1" w:styleId="BalloonTextChar">
    <w:name w:val="Balloon Text Char"/>
    <w:basedOn w:val="DefaultParagraphFont"/>
    <w:link w:val="BalloonText"/>
    <w:rsid w:val="00A77EF1"/>
    <w:rPr>
      <w:rFonts w:ascii="Tahoma" w:hAnsi="Tahoma" w:cs="Tahoma"/>
      <w:sz w:val="16"/>
      <w:szCs w:val="16"/>
    </w:rPr>
  </w:style>
  <w:style w:type="paragraph" w:styleId="Header">
    <w:name w:val="header"/>
    <w:basedOn w:val="Normal"/>
    <w:link w:val="HeaderChar"/>
    <w:uiPriority w:val="99"/>
    <w:rsid w:val="00A77EF1"/>
    <w:pPr>
      <w:tabs>
        <w:tab w:val="center" w:pos="4680"/>
        <w:tab w:val="right" w:pos="9360"/>
      </w:tabs>
    </w:pPr>
  </w:style>
  <w:style w:type="character" w:customStyle="1" w:styleId="HeaderChar">
    <w:name w:val="Header Char"/>
    <w:basedOn w:val="DefaultParagraphFont"/>
    <w:link w:val="Header"/>
    <w:uiPriority w:val="99"/>
    <w:rsid w:val="00A77EF1"/>
    <w:rPr>
      <w:rFonts w:ascii="Arial" w:hAnsi="Arial"/>
      <w:sz w:val="24"/>
      <w:szCs w:val="24"/>
    </w:rPr>
  </w:style>
  <w:style w:type="paragraph" w:styleId="ListParagraph">
    <w:name w:val="List Paragraph"/>
    <w:basedOn w:val="Normal"/>
    <w:uiPriority w:val="34"/>
    <w:qFormat/>
    <w:rsid w:val="00D424C5"/>
    <w:pPr>
      <w:ind w:left="720"/>
      <w:contextualSpacing/>
    </w:pPr>
  </w:style>
  <w:style w:type="paragraph" w:styleId="Revision">
    <w:name w:val="Revision"/>
    <w:hidden/>
    <w:uiPriority w:val="99"/>
    <w:semiHidden/>
    <w:rsid w:val="007F472E"/>
    <w:rPr>
      <w:rFonts w:ascii="Arial" w:hAnsi="Arial"/>
      <w:sz w:val="24"/>
      <w:szCs w:val="24"/>
    </w:rPr>
  </w:style>
  <w:style w:type="character" w:styleId="CommentReference">
    <w:name w:val="annotation reference"/>
    <w:basedOn w:val="DefaultParagraphFont"/>
    <w:semiHidden/>
    <w:unhideWhenUsed/>
    <w:rsid w:val="007F472E"/>
    <w:rPr>
      <w:sz w:val="16"/>
      <w:szCs w:val="16"/>
    </w:rPr>
  </w:style>
  <w:style w:type="paragraph" w:styleId="CommentText">
    <w:name w:val="annotation text"/>
    <w:basedOn w:val="Normal"/>
    <w:link w:val="CommentTextChar"/>
    <w:semiHidden/>
    <w:unhideWhenUsed/>
    <w:rsid w:val="007F472E"/>
    <w:rPr>
      <w:sz w:val="20"/>
      <w:szCs w:val="20"/>
    </w:rPr>
  </w:style>
  <w:style w:type="character" w:customStyle="1" w:styleId="CommentTextChar">
    <w:name w:val="Comment Text Char"/>
    <w:basedOn w:val="DefaultParagraphFont"/>
    <w:link w:val="CommentText"/>
    <w:semiHidden/>
    <w:rsid w:val="007F472E"/>
    <w:rPr>
      <w:rFonts w:ascii="Arial" w:hAnsi="Arial"/>
    </w:rPr>
  </w:style>
  <w:style w:type="paragraph" w:styleId="CommentSubject">
    <w:name w:val="annotation subject"/>
    <w:basedOn w:val="CommentText"/>
    <w:next w:val="CommentText"/>
    <w:link w:val="CommentSubjectChar"/>
    <w:semiHidden/>
    <w:unhideWhenUsed/>
    <w:rsid w:val="007F472E"/>
    <w:rPr>
      <w:b/>
      <w:bCs/>
    </w:rPr>
  </w:style>
  <w:style w:type="character" w:customStyle="1" w:styleId="CommentSubjectChar">
    <w:name w:val="Comment Subject Char"/>
    <w:basedOn w:val="CommentTextChar"/>
    <w:link w:val="CommentSubject"/>
    <w:semiHidden/>
    <w:rsid w:val="007F472E"/>
    <w:rPr>
      <w:rFonts w:ascii="Arial" w:hAnsi="Arial"/>
      <w:b/>
      <w:bCs/>
    </w:rPr>
  </w:style>
  <w:style w:type="paragraph" w:styleId="NoSpacing">
    <w:name w:val="No Spacing"/>
    <w:uiPriority w:val="1"/>
    <w:qFormat/>
    <w:rsid w:val="00F27395"/>
    <w:rPr>
      <w:rFonts w:asciiTheme="minorHAnsi" w:eastAsiaTheme="minorHAnsi" w:hAnsiTheme="minorHAnsi" w:cstheme="minorBidi"/>
      <w:sz w:val="22"/>
      <w:szCs w:val="22"/>
    </w:rPr>
  </w:style>
  <w:style w:type="character" w:styleId="Hyperlink">
    <w:name w:val="Hyperlink"/>
    <w:basedOn w:val="DefaultParagraphFont"/>
    <w:uiPriority w:val="99"/>
    <w:unhideWhenUsed/>
    <w:rsid w:val="00F27395"/>
    <w:rPr>
      <w:color w:val="0563C1"/>
      <w:u w:val="single"/>
    </w:rPr>
  </w:style>
  <w:style w:type="character" w:styleId="Mention">
    <w:name w:val="Mention"/>
    <w:basedOn w:val="DefaultParagraphFont"/>
    <w:uiPriority w:val="99"/>
    <w:semiHidden/>
    <w:unhideWhenUsed/>
    <w:rsid w:val="009C4210"/>
    <w:rPr>
      <w:color w:val="2B579A"/>
      <w:shd w:val="clear" w:color="auto" w:fill="E6E6E6"/>
    </w:rPr>
  </w:style>
  <w:style w:type="character" w:styleId="UnresolvedMention">
    <w:name w:val="Unresolved Mention"/>
    <w:basedOn w:val="DefaultParagraphFont"/>
    <w:uiPriority w:val="99"/>
    <w:semiHidden/>
    <w:unhideWhenUsed/>
    <w:rsid w:val="000E632F"/>
    <w:rPr>
      <w:color w:val="808080"/>
      <w:shd w:val="clear" w:color="auto" w:fill="E6E6E6"/>
    </w:rPr>
  </w:style>
  <w:style w:type="paragraph" w:styleId="BodyText">
    <w:name w:val="Body Text"/>
    <w:basedOn w:val="Normal"/>
    <w:link w:val="BodyTextChar"/>
    <w:semiHidden/>
    <w:unhideWhenUsed/>
    <w:rsid w:val="00BE1E7E"/>
    <w:pPr>
      <w:spacing w:after="120"/>
    </w:pPr>
  </w:style>
  <w:style w:type="character" w:customStyle="1" w:styleId="BodyTextChar">
    <w:name w:val="Body Text Char"/>
    <w:basedOn w:val="DefaultParagraphFont"/>
    <w:link w:val="BodyText"/>
    <w:semiHidden/>
    <w:rsid w:val="00BE1E7E"/>
    <w:rPr>
      <w:rFonts w:ascii="Arial" w:hAnsi="Arial"/>
      <w:sz w:val="24"/>
      <w:szCs w:val="24"/>
    </w:rPr>
  </w:style>
  <w:style w:type="character" w:customStyle="1" w:styleId="FooterChar">
    <w:name w:val="Footer Char"/>
    <w:basedOn w:val="DefaultParagraphFont"/>
    <w:link w:val="Footer"/>
    <w:uiPriority w:val="99"/>
    <w:rsid w:val="00A615D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182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2F68-2360-4EA9-A310-C5775988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American Camping Association®</vt:lpstr>
    </vt:vector>
  </TitlesOfParts>
  <Company>American Camping Association Southeastern</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Camping Association®</dc:title>
  <dc:creator>ACA/SE</dc:creator>
  <cp:lastModifiedBy>Paul Bidwell</cp:lastModifiedBy>
  <cp:revision>6</cp:revision>
  <cp:lastPrinted>2017-10-25T13:14:00Z</cp:lastPrinted>
  <dcterms:created xsi:type="dcterms:W3CDTF">2018-04-02T15:58:00Z</dcterms:created>
  <dcterms:modified xsi:type="dcterms:W3CDTF">2018-05-09T15:56:00Z</dcterms:modified>
</cp:coreProperties>
</file>